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F777BB" w:rsidTr="00E330F3">
        <w:tc>
          <w:tcPr>
            <w:tcW w:w="5098" w:type="dxa"/>
          </w:tcPr>
          <w:p w:rsidR="00F777BB" w:rsidRDefault="00F777BB" w:rsidP="00F777BB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F777BB" w:rsidRPr="00F777BB" w:rsidRDefault="00F777BB" w:rsidP="00F777BB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Мировому судье судебного участка № 111 Преображенского района города Москвы</w:t>
            </w:r>
          </w:p>
          <w:p w:rsidR="00F777BB" w:rsidRPr="00AC3795" w:rsidRDefault="00F777BB" w:rsidP="00F777BB">
            <w:pPr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</w:pPr>
            <w:r w:rsidRPr="00F777BB"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 xml:space="preserve">107392, </w:t>
            </w:r>
            <w:r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 xml:space="preserve">г., Москва, </w:t>
            </w:r>
            <w:r w:rsidRPr="00F777BB"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>Просторная ул., д. 14, корп. 1</w:t>
            </w:r>
          </w:p>
        </w:tc>
      </w:tr>
      <w:tr w:rsidR="00F777BB" w:rsidTr="00E330F3">
        <w:tc>
          <w:tcPr>
            <w:tcW w:w="5098" w:type="dxa"/>
          </w:tcPr>
          <w:p w:rsidR="00F777BB" w:rsidRPr="00F777BB" w:rsidRDefault="00F777BB" w:rsidP="00F777BB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Потерпевший (Заявитель)</w:t>
            </w:r>
            <w:r w:rsidRPr="00F777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99" w:type="dxa"/>
          </w:tcPr>
          <w:p w:rsidR="00AC3795" w:rsidRDefault="00AC3795" w:rsidP="00F777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7BB" w:rsidRPr="00F777BB" w:rsidRDefault="00F777BB" w:rsidP="00F777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Киркинский Алексей Александрович</w:t>
            </w:r>
          </w:p>
          <w:p w:rsidR="00F777BB" w:rsidRDefault="00F777BB" w:rsidP="00F777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107061,</w:t>
            </w: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2-я Пугачевская ул., д. 10, корп. 1, кв. 117.</w:t>
            </w:r>
          </w:p>
          <w:p w:rsidR="00F777BB" w:rsidRPr="00F777BB" w:rsidRDefault="00F777BB" w:rsidP="00F777B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01.11.1969 г.р., паспорт 4514 838560, выдан Отделением УФМС России по гор. Москве по району Преображенское 14.11.2014 г.</w:t>
            </w:r>
          </w:p>
          <w:p w:rsidR="00F777BB" w:rsidRPr="00F777BB" w:rsidRDefault="00F777BB" w:rsidP="00F777B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7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Тел.</w:t>
            </w:r>
            <w:r w:rsidRPr="00F777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="009045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9045A1" w:rsidRPr="009045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985 777-00-90</w:t>
            </w:r>
          </w:p>
        </w:tc>
      </w:tr>
      <w:tr w:rsidR="00F777BB" w:rsidTr="00E330F3">
        <w:tc>
          <w:tcPr>
            <w:tcW w:w="5098" w:type="dxa"/>
          </w:tcPr>
          <w:p w:rsidR="00F777BB" w:rsidRPr="00F777BB" w:rsidRDefault="00F777BB" w:rsidP="00F777BB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заявителя:</w:t>
            </w:r>
          </w:p>
        </w:tc>
        <w:tc>
          <w:tcPr>
            <w:tcW w:w="5099" w:type="dxa"/>
          </w:tcPr>
          <w:p w:rsidR="00F777BB" w:rsidRPr="00AC3795" w:rsidRDefault="00F777BB" w:rsidP="00F777BB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95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 Юрий Юрьевич</w:t>
            </w:r>
          </w:p>
          <w:p w:rsidR="00F777BB" w:rsidRPr="00F777BB" w:rsidRDefault="00F777BB" w:rsidP="00F777BB">
            <w:pPr>
              <w:rPr>
                <w:rFonts w:ascii="Times New Roman" w:hAnsi="Times New Roman" w:cs="Times New Roman"/>
                <w:sz w:val="24"/>
              </w:rPr>
            </w:pPr>
            <w:r w:rsidRPr="00F777BB">
              <w:rPr>
                <w:rFonts w:ascii="Times New Roman" w:hAnsi="Times New Roman" w:cs="Times New Roman"/>
                <w:sz w:val="24"/>
              </w:rPr>
              <w:t>1</w:t>
            </w:r>
            <w:r w:rsidR="00AC3795">
              <w:rPr>
                <w:rFonts w:ascii="Times New Roman" w:hAnsi="Times New Roman" w:cs="Times New Roman"/>
                <w:sz w:val="24"/>
              </w:rPr>
              <w:t>2</w:t>
            </w:r>
            <w:r w:rsidRPr="00F777BB">
              <w:rPr>
                <w:rFonts w:ascii="Times New Roman" w:hAnsi="Times New Roman" w:cs="Times New Roman"/>
                <w:sz w:val="24"/>
              </w:rPr>
              <w:t>7560, г. Москва, ул. Плещеева, д.18, корп. 2, оф. 23</w:t>
            </w:r>
          </w:p>
          <w:p w:rsidR="00F777BB" w:rsidRPr="00F777BB" w:rsidRDefault="00F777BB" w:rsidP="00F777BB">
            <w:pPr>
              <w:rPr>
                <w:b/>
                <w:i/>
              </w:rPr>
            </w:pPr>
            <w:r w:rsidRPr="00F777BB">
              <w:rPr>
                <w:rFonts w:ascii="Times New Roman" w:hAnsi="Times New Roman" w:cs="Times New Roman"/>
                <w:b/>
                <w:i/>
                <w:sz w:val="24"/>
              </w:rPr>
              <w:t>Тел.</w:t>
            </w:r>
            <w:r w:rsidRPr="00AC3795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="00384F81">
              <w:rPr>
                <w:rFonts w:ascii="Times New Roman" w:hAnsi="Times New Roman" w:cs="Times New Roman"/>
                <w:b/>
                <w:i/>
                <w:sz w:val="24"/>
              </w:rPr>
              <w:t xml:space="preserve"> 8 916 383 70 31</w:t>
            </w:r>
          </w:p>
        </w:tc>
      </w:tr>
      <w:tr w:rsidR="00F777BB" w:rsidTr="00E330F3">
        <w:tc>
          <w:tcPr>
            <w:tcW w:w="5098" w:type="dxa"/>
          </w:tcPr>
          <w:p w:rsidR="00F777BB" w:rsidRPr="00F777BB" w:rsidRDefault="00F777BB" w:rsidP="00F777BB">
            <w:pPr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уголовной ответственности:</w:t>
            </w:r>
          </w:p>
        </w:tc>
        <w:tc>
          <w:tcPr>
            <w:tcW w:w="5099" w:type="dxa"/>
          </w:tcPr>
          <w:p w:rsidR="00897C4B" w:rsidRDefault="00897C4B" w:rsidP="00897C4B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897C4B" w:rsidRPr="00897C4B" w:rsidRDefault="00F777BB" w:rsidP="00897C4B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897C4B">
              <w:rPr>
                <w:rFonts w:ascii="Times New Roman" w:hAnsi="Times New Roman" w:cs="Times New Roman"/>
                <w:b/>
                <w:sz w:val="24"/>
              </w:rPr>
              <w:t xml:space="preserve">Васильев </w:t>
            </w:r>
            <w:r w:rsidR="00AC3795" w:rsidRPr="00897C4B">
              <w:rPr>
                <w:rFonts w:ascii="Times New Roman" w:hAnsi="Times New Roman" w:cs="Times New Roman"/>
                <w:b/>
                <w:sz w:val="24"/>
              </w:rPr>
              <w:t>Алексей Алексеевич</w:t>
            </w:r>
          </w:p>
          <w:p w:rsidR="00897C4B" w:rsidRDefault="00897C4B" w:rsidP="00897C4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97C4B">
              <w:rPr>
                <w:rFonts w:ascii="Times New Roman" w:hAnsi="Times New Roman" w:cs="Times New Roman"/>
                <w:sz w:val="24"/>
              </w:rPr>
              <w:t>107061, г. Москва, 2-я Пугачёвская ул., д. 10, корп. 1, кв. 123</w:t>
            </w:r>
          </w:p>
          <w:p w:rsidR="00897C4B" w:rsidRPr="00897C4B" w:rsidRDefault="00897C4B" w:rsidP="00897C4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7C4B">
              <w:rPr>
                <w:rFonts w:ascii="Times New Roman" w:hAnsi="Times New Roman" w:cs="Times New Roman"/>
                <w:b/>
                <w:i/>
                <w:sz w:val="24"/>
              </w:rPr>
              <w:t>Тел.</w:t>
            </w:r>
            <w:r w:rsidRPr="00897C4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8 926 171 17 12</w:t>
            </w:r>
          </w:p>
        </w:tc>
      </w:tr>
    </w:tbl>
    <w:p w:rsidR="00F777BB" w:rsidRDefault="00F777BB" w:rsidP="00F777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BB" w:rsidRPr="00F777BB" w:rsidRDefault="00F777BB" w:rsidP="00F777BB"/>
    <w:p w:rsidR="00F777BB" w:rsidRPr="00F777BB" w:rsidRDefault="00F777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77BB" w:rsidRDefault="00F777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о возбуждении уголовного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7BB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</w:p>
    <w:p w:rsidR="00606DBB" w:rsidRPr="00AC3795" w:rsidRDefault="00606D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95" w:rsidRDefault="00AC3795" w:rsidP="00AC37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95">
        <w:rPr>
          <w:rFonts w:ascii="Times New Roman" w:hAnsi="Times New Roman" w:cs="Times New Roman"/>
          <w:sz w:val="24"/>
          <w:szCs w:val="24"/>
        </w:rPr>
        <w:t>21.05.2021</w:t>
      </w:r>
      <w:r>
        <w:rPr>
          <w:rFonts w:ascii="Times New Roman" w:hAnsi="Times New Roman" w:cs="Times New Roman"/>
          <w:sz w:val="24"/>
          <w:szCs w:val="24"/>
        </w:rPr>
        <w:t xml:space="preserve"> года примерно в 21 час 30 мин. гражданином </w:t>
      </w:r>
      <w:r w:rsidRPr="00AC3795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ым Алексеем</w:t>
      </w:r>
      <w:r w:rsidRPr="00AC3795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ем в отношении Киркинского Алексея Александровича </w:t>
      </w:r>
      <w:r w:rsidRPr="00AC3795">
        <w:rPr>
          <w:rFonts w:ascii="Times New Roman" w:hAnsi="Times New Roman" w:cs="Times New Roman"/>
          <w:sz w:val="24"/>
          <w:szCs w:val="24"/>
        </w:rPr>
        <w:t>было совершено преступление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AC3795">
        <w:rPr>
          <w:rFonts w:ascii="Times New Roman" w:hAnsi="Times New Roman" w:cs="Times New Roman"/>
          <w:sz w:val="24"/>
          <w:szCs w:val="24"/>
        </w:rPr>
        <w:t>:</w:t>
      </w:r>
    </w:p>
    <w:p w:rsidR="009269FD" w:rsidRDefault="00AC3795" w:rsidP="009269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Киркинского А.А. </w:t>
      </w:r>
      <w:r w:rsidRPr="00AC3795">
        <w:rPr>
          <w:rFonts w:ascii="Times New Roman" w:hAnsi="Times New Roman" w:cs="Times New Roman"/>
          <w:sz w:val="24"/>
          <w:szCs w:val="24"/>
        </w:rPr>
        <w:t xml:space="preserve">произошел словесный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Pr="00AC379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Васильевым А.А.</w:t>
      </w:r>
      <w:r w:rsidRPr="00AC3795">
        <w:rPr>
          <w:rFonts w:ascii="Times New Roman" w:hAnsi="Times New Roman" w:cs="Times New Roman"/>
          <w:sz w:val="24"/>
          <w:szCs w:val="24"/>
        </w:rPr>
        <w:t>, который наход</w:t>
      </w:r>
      <w:r w:rsidR="009269FD">
        <w:rPr>
          <w:rFonts w:ascii="Times New Roman" w:hAnsi="Times New Roman" w:cs="Times New Roman"/>
          <w:sz w:val="24"/>
          <w:szCs w:val="24"/>
        </w:rPr>
        <w:t>ился</w:t>
      </w:r>
      <w:r w:rsidRPr="00AC3795">
        <w:rPr>
          <w:rFonts w:ascii="Times New Roman" w:hAnsi="Times New Roman" w:cs="Times New Roman"/>
          <w:sz w:val="24"/>
          <w:szCs w:val="24"/>
        </w:rPr>
        <w:t xml:space="preserve"> в со</w:t>
      </w:r>
      <w:r w:rsidR="009269FD">
        <w:rPr>
          <w:rFonts w:ascii="Times New Roman" w:hAnsi="Times New Roman" w:cs="Times New Roman"/>
          <w:sz w:val="24"/>
          <w:szCs w:val="24"/>
        </w:rPr>
        <w:t xml:space="preserve">стоянии алкогольного опьянения. </w:t>
      </w:r>
      <w:r w:rsidRPr="00AC3795">
        <w:rPr>
          <w:rFonts w:ascii="Times New Roman" w:hAnsi="Times New Roman" w:cs="Times New Roman"/>
          <w:sz w:val="24"/>
          <w:szCs w:val="24"/>
        </w:rPr>
        <w:t>В ходе ссоры, Васильев АА, первым нанес два удара рукой в левое лечо Киркинского А.А., далее нанес третий удар рукой в область головы, Киркинский А.А., защищаясь ударил левой рукой в правое плечо Васильева А.А., после чего защищаясь от наступающего на него Васильева А.А., ударил левой рукой, в область лица Васильева А</w:t>
      </w:r>
      <w:r w:rsidR="009269FD">
        <w:rPr>
          <w:rFonts w:ascii="Times New Roman" w:hAnsi="Times New Roman" w:cs="Times New Roman"/>
          <w:sz w:val="24"/>
          <w:szCs w:val="24"/>
        </w:rPr>
        <w:t xml:space="preserve">.А. </w:t>
      </w:r>
    </w:p>
    <w:p w:rsidR="00897C4B" w:rsidRDefault="009269FD" w:rsidP="009269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Киркинский А.А. 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попытался словесно остановить конфликт,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Васильев А.А. нанес удар правой рукой сверху, который отбил Киркинский А.А., после че</w:t>
      </w:r>
      <w:r w:rsidR="00897C4B">
        <w:rPr>
          <w:rFonts w:ascii="Times New Roman" w:hAnsi="Times New Roman" w:cs="Times New Roman"/>
          <w:sz w:val="24"/>
          <w:szCs w:val="24"/>
        </w:rPr>
        <w:t>го сам нанес удар  правой рукой,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но не попал по Васильеву А.А., который отошел от Киркинского А.А.„ положил на землю мобильный телефон, и с кулаками направился к Киркинскому А.А., который защищаясь нанес упреждающий один удар правой ногой в область паха Васильева А.А., который отбил рукой удар, но следом сам нанес удар правой ноги, попав в левую ногу Киркинского А.А., после чего нанес правой рукой удар в голову Киркиского А.А., от которого Киркинский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упал на землю, потеряв на некоторое время сознание. </w:t>
      </w:r>
    </w:p>
    <w:p w:rsidR="00397B90" w:rsidRDefault="00897C4B" w:rsidP="00397B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Киркинский А.А., встал и направился на Васильева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AC3795" w:rsidRPr="00AC3795">
        <w:rPr>
          <w:rFonts w:ascii="Times New Roman" w:hAnsi="Times New Roman" w:cs="Times New Roman"/>
          <w:sz w:val="24"/>
          <w:szCs w:val="24"/>
        </w:rPr>
        <w:t>, который вновь нанес удар правой руки в область головы Киркинского А.А., после чего Киркинский А.А., направился к су</w:t>
      </w:r>
      <w:r>
        <w:rPr>
          <w:rFonts w:ascii="Times New Roman" w:hAnsi="Times New Roman" w:cs="Times New Roman"/>
          <w:sz w:val="24"/>
          <w:szCs w:val="24"/>
        </w:rPr>
        <w:t>мке, достал мобильный телефон и</w:t>
      </w:r>
      <w:r w:rsidR="00397B90" w:rsidRPr="00397B90">
        <w:rPr>
          <w:rFonts w:ascii="Times New Roman" w:hAnsi="Times New Roman" w:cs="Times New Roman"/>
          <w:sz w:val="24"/>
          <w:szCs w:val="24"/>
        </w:rPr>
        <w:t xml:space="preserve"> 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стал звонить в полицию. В </w:t>
      </w:r>
      <w:r w:rsidR="00397B90" w:rsidRPr="00397B90">
        <w:rPr>
          <w:rFonts w:ascii="Times New Roman" w:hAnsi="Times New Roman" w:cs="Times New Roman"/>
          <w:sz w:val="24"/>
          <w:szCs w:val="24"/>
        </w:rPr>
        <w:t>данный момент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Васильев А.А, </w:t>
      </w:r>
      <w:r w:rsidR="00AC3795" w:rsidRPr="00AC3795">
        <w:rPr>
          <w:rFonts w:ascii="Times New Roman" w:hAnsi="Times New Roman" w:cs="Times New Roman"/>
          <w:sz w:val="24"/>
          <w:szCs w:val="24"/>
        </w:rPr>
        <w:lastRenderedPageBreak/>
        <w:t xml:space="preserve">подошел к Киркинскому А.А„ и нанес еще несколько ударов в область головы Киркинского А.А., мешая ему звонить, на чем инцидент закончился. </w:t>
      </w:r>
    </w:p>
    <w:p w:rsidR="00AC3795" w:rsidRDefault="00397B90" w:rsidP="00397B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обстоятельствам дела,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C3795" w:rsidRPr="00AC3795">
        <w:rPr>
          <w:rFonts w:ascii="Times New Roman" w:hAnsi="Times New Roman" w:cs="Times New Roman"/>
          <w:sz w:val="24"/>
          <w:szCs w:val="24"/>
        </w:rPr>
        <w:t>Киркински</w:t>
      </w:r>
      <w:r>
        <w:rPr>
          <w:rFonts w:ascii="Times New Roman" w:hAnsi="Times New Roman" w:cs="Times New Roman"/>
          <w:sz w:val="24"/>
          <w:szCs w:val="24"/>
        </w:rPr>
        <w:t xml:space="preserve">м А.А. </w:t>
      </w:r>
      <w:r w:rsidR="00AC3795" w:rsidRPr="00AC3795">
        <w:rPr>
          <w:rFonts w:ascii="Times New Roman" w:hAnsi="Times New Roman" w:cs="Times New Roman"/>
          <w:sz w:val="24"/>
          <w:szCs w:val="24"/>
        </w:rPr>
        <w:t>и Васильевым А.А.</w:t>
      </w:r>
      <w:r w:rsidR="00F83040">
        <w:rPr>
          <w:rFonts w:ascii="Times New Roman" w:hAnsi="Times New Roman" w:cs="Times New Roman"/>
          <w:sz w:val="24"/>
          <w:szCs w:val="24"/>
        </w:rPr>
        <w:t xml:space="preserve"> 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сложились личные неприязненные отношения, по причине неоднократных замечаний </w:t>
      </w:r>
      <w:r w:rsidRPr="00397B90">
        <w:rPr>
          <w:rFonts w:ascii="Times New Roman" w:hAnsi="Times New Roman" w:cs="Times New Roman"/>
          <w:sz w:val="24"/>
          <w:szCs w:val="24"/>
        </w:rPr>
        <w:t xml:space="preserve">Киркинского А.А., </w:t>
      </w:r>
      <w:r w:rsidR="00AC3795" w:rsidRPr="00AC3795">
        <w:rPr>
          <w:rFonts w:ascii="Times New Roman" w:hAnsi="Times New Roman" w:cs="Times New Roman"/>
          <w:sz w:val="24"/>
          <w:szCs w:val="24"/>
        </w:rPr>
        <w:t>по поводу шума в квартире Васильева А,А., из-за которого, на протяжении последних двух лет, страдают члены семьи Киркинского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97B90" w:rsidRPr="00AC3795" w:rsidRDefault="00397B90" w:rsidP="00397B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УУП Отдела МВД России по району Преображенское была проведена проверка по заявлению Киркинского А.А. (КУСП № 8380 от 24.05.2021 года) и было вынесено Постановление об отказе в возбуждения уголовного дела от 16.09.2021 года</w:t>
      </w:r>
      <w:r w:rsidR="00F83040">
        <w:rPr>
          <w:rFonts w:ascii="Times New Roman" w:hAnsi="Times New Roman" w:cs="Times New Roman"/>
          <w:sz w:val="24"/>
          <w:szCs w:val="24"/>
        </w:rPr>
        <w:t>.</w:t>
      </w:r>
    </w:p>
    <w:p w:rsidR="00AC3795" w:rsidRDefault="00F83040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материалам дела, Васильев А.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AC3795" w:rsidRPr="00AC3795">
        <w:rPr>
          <w:rFonts w:ascii="Times New Roman" w:hAnsi="Times New Roman" w:cs="Times New Roman"/>
          <w:sz w:val="24"/>
          <w:szCs w:val="24"/>
        </w:rPr>
        <w:t xml:space="preserve"> вину в произошедшем инциденте не отрицает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50C" w:rsidRPr="0048450C" w:rsidRDefault="00F83040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проверки данного дела была назначена судебно-медицинская экспертиза. Согласно заключению 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эксперта № 2124203198, </w:t>
      </w:r>
      <w:r>
        <w:rPr>
          <w:rFonts w:ascii="Times New Roman" w:hAnsi="Times New Roman" w:cs="Times New Roman"/>
          <w:sz w:val="24"/>
          <w:szCs w:val="24"/>
        </w:rPr>
        <w:t>указывали, что у Киркинского А.А. выявленные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телесные повреждения в виде раны заушной области за левых ухом, где был наложен гемостатический шов, причинило лёгкий вред здоровью. Обнаруженная гематома лобной области, не повлекло за собой кратковременног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расстройства здоровья или незначительной стойкой утраты 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трудоспособности и поэтому расценивается как повреждение, не </w:t>
      </w:r>
      <w:r w:rsidRPr="0048450C">
        <w:rPr>
          <w:rFonts w:ascii="Times New Roman" w:hAnsi="Times New Roman" w:cs="Times New Roman"/>
          <w:sz w:val="24"/>
          <w:szCs w:val="24"/>
        </w:rPr>
        <w:t>причинившее вред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здоровью человека.</w:t>
      </w:r>
    </w:p>
    <w:p w:rsidR="00F777BB" w:rsidRDefault="00F83040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на основании материалов проверки,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дознание </w:t>
      </w:r>
      <w:r>
        <w:rPr>
          <w:rFonts w:ascii="Times New Roman" w:hAnsi="Times New Roman" w:cs="Times New Roman"/>
          <w:sz w:val="24"/>
          <w:szCs w:val="24"/>
        </w:rPr>
        <w:t>пришло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выводу, что в действиях Васильева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А.А., усматриваются признаки состава </w:t>
      </w:r>
      <w:r w:rsidRPr="0048450C">
        <w:rPr>
          <w:rFonts w:ascii="Times New Roman" w:hAnsi="Times New Roman" w:cs="Times New Roman"/>
          <w:sz w:val="24"/>
          <w:szCs w:val="24"/>
        </w:rPr>
        <w:t>преступ</w:t>
      </w:r>
      <w:r>
        <w:rPr>
          <w:rFonts w:ascii="Times New Roman" w:hAnsi="Times New Roman" w:cs="Times New Roman"/>
          <w:sz w:val="24"/>
          <w:szCs w:val="24"/>
        </w:rPr>
        <w:t xml:space="preserve">ления, предусмотренного ч. 1 ст. </w:t>
      </w:r>
      <w:r w:rsidR="001C1452">
        <w:rPr>
          <w:rFonts w:ascii="Times New Roman" w:hAnsi="Times New Roman" w:cs="Times New Roman"/>
          <w:sz w:val="24"/>
          <w:szCs w:val="24"/>
        </w:rPr>
        <w:t xml:space="preserve">115 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УК РФ, данная категория дел, в силу положений ч.2 ст. 20 УК РФ, </w:t>
      </w:r>
      <w:r w:rsidR="001C1452" w:rsidRPr="0048450C">
        <w:rPr>
          <w:rFonts w:ascii="Times New Roman" w:hAnsi="Times New Roman" w:cs="Times New Roman"/>
          <w:sz w:val="24"/>
          <w:szCs w:val="24"/>
        </w:rPr>
        <w:t>считается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уголовным делом частного обвинения, и возбуждаются не иначе, как по </w:t>
      </w:r>
      <w:r w:rsidRPr="0048450C">
        <w:rPr>
          <w:rFonts w:ascii="Times New Roman" w:hAnsi="Times New Roman" w:cs="Times New Roman"/>
          <w:sz w:val="24"/>
          <w:szCs w:val="24"/>
        </w:rPr>
        <w:t>заявления</w:t>
      </w:r>
      <w:r w:rsidR="0048450C" w:rsidRPr="0048450C">
        <w:rPr>
          <w:rFonts w:ascii="Times New Roman" w:hAnsi="Times New Roman" w:cs="Times New Roman"/>
          <w:sz w:val="24"/>
          <w:szCs w:val="24"/>
        </w:rPr>
        <w:t xml:space="preserve"> потерпевшего.</w:t>
      </w:r>
    </w:p>
    <w:p w:rsidR="00E330F3" w:rsidRDefault="00E330F3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0F3">
        <w:rPr>
          <w:rFonts w:ascii="Times New Roman" w:hAnsi="Times New Roman" w:cs="Times New Roman"/>
          <w:sz w:val="24"/>
          <w:szCs w:val="24"/>
        </w:rPr>
        <w:t>Заявление о возбуждении уголовного дела частного обвинения подается потерпевшим или его законным представителем (ч. 1 ст. 318 Уголовно-процессуального кодекса Российской Федерации).</w:t>
      </w:r>
    </w:p>
    <w:p w:rsidR="00E330F3" w:rsidRPr="00F777BB" w:rsidRDefault="00E330F3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0F3">
        <w:rPr>
          <w:rFonts w:ascii="Times New Roman" w:hAnsi="Times New Roman" w:cs="Times New Roman"/>
          <w:sz w:val="24"/>
          <w:szCs w:val="24"/>
        </w:rPr>
        <w:t>В соответствии с ч. 2 ст. 20 Уголовно-процессуального кодекса Российской Федерации уголовные дела о преступлениях, предусмотренных ч. 1 ст. 115, ст. 116.1 и ч. 1 ст. 128.1 Уголовного кодекса Российской Федерации, считаются уголовными делами частного обвинения, возбуждаются не иначе как по заявлению потерпевшего, его законного представителя, за исключением случаев, предусмотренных ч. 4 ст. 20 Уголовно-процессуального кодекса Российской Федерации, и подлежат прекращению в связи с примирением потерпевшего с обвиняемым. Примирение допускается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F777BB" w:rsidRPr="00F777BB" w:rsidRDefault="00F777BB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Примирение между </w:t>
      </w:r>
      <w:r w:rsidR="00F83040">
        <w:rPr>
          <w:rFonts w:ascii="Times New Roman" w:hAnsi="Times New Roman" w:cs="Times New Roman"/>
          <w:sz w:val="24"/>
          <w:szCs w:val="24"/>
        </w:rPr>
        <w:t xml:space="preserve">Киркинским А.А. и Васильевым А.А. не представляется возможным, ввиду личных неприязненных и конфликтных отношении. </w:t>
      </w:r>
    </w:p>
    <w:p w:rsidR="00E330F3" w:rsidRDefault="00F83040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Киркинский А.А.</w:t>
      </w:r>
      <w:r w:rsidR="00F777BB" w:rsidRPr="00F777BB">
        <w:rPr>
          <w:rFonts w:ascii="Times New Roman" w:hAnsi="Times New Roman" w:cs="Times New Roman"/>
          <w:sz w:val="24"/>
          <w:szCs w:val="24"/>
        </w:rPr>
        <w:t xml:space="preserve"> предупрежден об ответственности за ложный донос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7BB" w:rsidRPr="00F777B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F777BB" w:rsidRPr="00F83040">
          <w:rPr>
            <w:rFonts w:ascii="Times New Roman" w:hAnsi="Times New Roman" w:cs="Times New Roman"/>
            <w:sz w:val="24"/>
            <w:szCs w:val="24"/>
          </w:rPr>
          <w:t>ст. 306</w:t>
        </w:r>
      </w:hyperlink>
      <w:r w:rsidR="00F777BB" w:rsidRPr="00F8304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</w:t>
      </w:r>
      <w:r w:rsidR="00E330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77BB" w:rsidRDefault="00E330F3" w:rsidP="0075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7527A1" w:rsidRPr="007527A1" w:rsidRDefault="007527A1" w:rsidP="0075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527A1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E330F3" w:rsidRPr="00F83040" w:rsidRDefault="00E330F3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7BB" w:rsidRPr="00F83040" w:rsidRDefault="00F777BB" w:rsidP="00F830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На  основании  вышеизложенного и в соответствии со </w:t>
      </w:r>
      <w:hyperlink r:id="rId7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ст. ст. 20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8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22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9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144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>,</w:t>
      </w:r>
      <w:hyperlink r:id="rId10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147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1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318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2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319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 Уголовно-процессуального кодекса Российской Федерации</w:t>
      </w:r>
      <w:r w:rsidR="00F83040" w:rsidRPr="00F8304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777BB" w:rsidRPr="001C1452" w:rsidRDefault="00F777BB" w:rsidP="001C14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40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F777BB" w:rsidRDefault="00F777BB" w:rsidP="001C14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1. Принять уголовное дело по обвинению </w:t>
      </w:r>
      <w:r w:rsidR="001C1452">
        <w:rPr>
          <w:rFonts w:ascii="Times New Roman" w:hAnsi="Times New Roman" w:cs="Times New Roman"/>
          <w:sz w:val="24"/>
          <w:szCs w:val="24"/>
        </w:rPr>
        <w:t>Васил</w:t>
      </w:r>
      <w:r w:rsidR="001C1452" w:rsidRPr="001C1452">
        <w:rPr>
          <w:rFonts w:ascii="Times New Roman" w:hAnsi="Times New Roman" w:cs="Times New Roman"/>
          <w:sz w:val="24"/>
          <w:szCs w:val="24"/>
        </w:rPr>
        <w:t xml:space="preserve">ьева Алексея Алексеевича </w:t>
      </w:r>
      <w:r w:rsidRPr="001C1452">
        <w:rPr>
          <w:rFonts w:ascii="Times New Roman" w:hAnsi="Times New Roman" w:cs="Times New Roman"/>
          <w:sz w:val="24"/>
          <w:szCs w:val="24"/>
        </w:rPr>
        <w:t xml:space="preserve">в  совершении  преступления,  предусмотренного  ч. </w:t>
      </w:r>
      <w:r w:rsidR="001C1452" w:rsidRPr="001C1452">
        <w:rPr>
          <w:rFonts w:ascii="Times New Roman" w:hAnsi="Times New Roman" w:cs="Times New Roman"/>
          <w:sz w:val="24"/>
          <w:szCs w:val="24"/>
        </w:rPr>
        <w:t>1</w:t>
      </w:r>
      <w:r w:rsidRPr="001C1452">
        <w:rPr>
          <w:rFonts w:ascii="Times New Roman" w:hAnsi="Times New Roman" w:cs="Times New Roman"/>
          <w:sz w:val="24"/>
          <w:szCs w:val="24"/>
        </w:rPr>
        <w:t xml:space="preserve">  ст. </w:t>
      </w:r>
      <w:r w:rsidR="001C1452" w:rsidRPr="001C1452">
        <w:rPr>
          <w:rFonts w:ascii="Times New Roman" w:hAnsi="Times New Roman" w:cs="Times New Roman"/>
          <w:sz w:val="24"/>
          <w:szCs w:val="24"/>
        </w:rPr>
        <w:t>115</w:t>
      </w:r>
      <w:r w:rsidRPr="001C1452">
        <w:rPr>
          <w:rFonts w:ascii="Times New Roman" w:hAnsi="Times New Roman" w:cs="Times New Roman"/>
          <w:sz w:val="24"/>
          <w:szCs w:val="24"/>
        </w:rPr>
        <w:t xml:space="preserve">  Уголовного</w:t>
      </w:r>
      <w:r w:rsidR="001C1452" w:rsidRPr="001C145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C145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777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C1452">
        <w:rPr>
          <w:rFonts w:ascii="Times New Roman" w:hAnsi="Times New Roman" w:cs="Times New Roman"/>
          <w:sz w:val="24"/>
          <w:szCs w:val="24"/>
        </w:rPr>
        <w:t>йской Федерации, к производству.</w:t>
      </w:r>
    </w:p>
    <w:p w:rsidR="001C1452" w:rsidRPr="001C1452" w:rsidRDefault="001C1452" w:rsidP="001C14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Привлечь </w:t>
      </w:r>
      <w:r w:rsidRPr="001C1452">
        <w:rPr>
          <w:rFonts w:ascii="Times New Roman" w:hAnsi="Times New Roman" w:cs="Times New Roman"/>
          <w:sz w:val="24"/>
          <w:szCs w:val="24"/>
        </w:rPr>
        <w:t>Васильева Алексея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к уголовной ответственности, предусмотренной </w:t>
      </w:r>
      <w:r w:rsidRPr="001C1452">
        <w:rPr>
          <w:rFonts w:ascii="Times New Roman" w:hAnsi="Times New Roman" w:cs="Times New Roman"/>
          <w:sz w:val="24"/>
          <w:szCs w:val="24"/>
        </w:rPr>
        <w:t>ч. 1 ст. 115 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7BB" w:rsidRPr="00F777BB" w:rsidRDefault="00F777BB" w:rsidP="00F777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BB" w:rsidRPr="001C1452" w:rsidRDefault="00F777BB" w:rsidP="00F777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2">
        <w:rPr>
          <w:rFonts w:ascii="Times New Roman" w:hAnsi="Times New Roman" w:cs="Times New Roman"/>
          <w:b/>
          <w:sz w:val="24"/>
          <w:szCs w:val="24"/>
        </w:rPr>
        <w:t xml:space="preserve">    Приложение:</w:t>
      </w:r>
    </w:p>
    <w:p w:rsidR="00F777BB" w:rsidRPr="00F777BB" w:rsidRDefault="00F777BB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1.  </w:t>
      </w:r>
      <w:r w:rsidR="001C1452" w:rsidRPr="00F777BB">
        <w:rPr>
          <w:rFonts w:ascii="Times New Roman" w:hAnsi="Times New Roman" w:cs="Times New Roman"/>
          <w:sz w:val="24"/>
          <w:szCs w:val="24"/>
        </w:rPr>
        <w:t xml:space="preserve">Копия заявления </w:t>
      </w:r>
      <w:r w:rsidR="001C1452">
        <w:rPr>
          <w:rFonts w:ascii="Times New Roman" w:hAnsi="Times New Roman" w:cs="Times New Roman"/>
          <w:sz w:val="24"/>
          <w:szCs w:val="24"/>
        </w:rPr>
        <w:t xml:space="preserve">с приложениями для лица, привлекаемого к уголовной ответственности. 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Копия Постановления об отказе в возбуждении уголовного дела.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паспорта заявителя. 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медицинского заключения № ИБ 41103-2021 от 22.05.2021 г.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экспертного заключения № 2124203198.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доверенности на представителя.</w:t>
      </w:r>
    </w:p>
    <w:p w:rsidR="00E330F3" w:rsidRDefault="00E330F3" w:rsidP="00E330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Default="00E330F3" w:rsidP="00E330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Default="00E330F3" w:rsidP="00E330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ноября 2021 года                                                                      _____________ Киркинский А.А.</w:t>
      </w:r>
    </w:p>
    <w:p w:rsidR="00E330F3" w:rsidRPr="00F777BB" w:rsidRDefault="00E330F3" w:rsidP="00E330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DBB" w:rsidRDefault="0060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606DBB" w:rsidTr="00015449">
        <w:tc>
          <w:tcPr>
            <w:tcW w:w="5098" w:type="dxa"/>
          </w:tcPr>
          <w:p w:rsidR="00606DBB" w:rsidRDefault="00606DBB" w:rsidP="00015449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606DBB" w:rsidRPr="00F777BB" w:rsidRDefault="00606DBB" w:rsidP="00015449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Мировому судье судебного участка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района Сокольники города Москвы, исполняющий обязанности мирового судьи судебного участка № 111</w:t>
            </w: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Преображенского района города Москвы</w:t>
            </w:r>
          </w:p>
          <w:p w:rsidR="00606DBB" w:rsidRPr="00AC3795" w:rsidRDefault="00606DBB" w:rsidP="00015449">
            <w:pPr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</w:pPr>
            <w:r w:rsidRPr="00F777BB"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 xml:space="preserve">107392, </w:t>
            </w:r>
            <w:r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 xml:space="preserve">г., Москва, </w:t>
            </w:r>
            <w:r w:rsidRPr="00F777BB">
              <w:rPr>
                <w:rFonts w:ascii="Times New Roman" w:hAnsi="Times New Roman" w:cs="Times New Roman"/>
                <w:color w:val="454545"/>
                <w:sz w:val="24"/>
                <w:shd w:val="clear" w:color="auto" w:fill="FFFFFF"/>
              </w:rPr>
              <w:t>Просторная ул., д. 14, корп. 1</w:t>
            </w:r>
          </w:p>
        </w:tc>
      </w:tr>
      <w:tr w:rsidR="00606DBB" w:rsidTr="00015449">
        <w:tc>
          <w:tcPr>
            <w:tcW w:w="5098" w:type="dxa"/>
          </w:tcPr>
          <w:p w:rsidR="00606DBB" w:rsidRPr="00F777BB" w:rsidRDefault="00606DBB" w:rsidP="00015449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Потерпевший (Заявитель)</w:t>
            </w:r>
            <w:r w:rsidRPr="00F777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99" w:type="dxa"/>
          </w:tcPr>
          <w:p w:rsidR="00606DBB" w:rsidRDefault="00606DBB" w:rsidP="000154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6DBB" w:rsidRPr="00F777BB" w:rsidRDefault="00606DBB" w:rsidP="000154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Киркинский Алексей Александрович</w:t>
            </w:r>
          </w:p>
          <w:p w:rsidR="00606DBB" w:rsidRDefault="00606DBB" w:rsidP="0001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107061,</w:t>
            </w:r>
            <w:r w:rsidRPr="00F7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7BB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2-я Пугачевская ул., д. 10, корп. 1, кв. 117.</w:t>
            </w:r>
          </w:p>
          <w:p w:rsidR="00606DBB" w:rsidRPr="00F777BB" w:rsidRDefault="00606DBB" w:rsidP="0001544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F777B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01.11.1969 г.р., паспорт 4514 838560, выдан Отделением УФМС России по гор. Москве по району Преображенское 14.11.2014 г.</w:t>
            </w:r>
          </w:p>
          <w:p w:rsidR="00606DBB" w:rsidRPr="00F777BB" w:rsidRDefault="00606DBB" w:rsidP="000154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7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Тел.</w:t>
            </w:r>
            <w:r w:rsidRPr="00F777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9045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985 777-00-90</w:t>
            </w:r>
          </w:p>
        </w:tc>
      </w:tr>
      <w:tr w:rsidR="00606DBB" w:rsidTr="00015449">
        <w:tc>
          <w:tcPr>
            <w:tcW w:w="5098" w:type="dxa"/>
          </w:tcPr>
          <w:p w:rsidR="00606DBB" w:rsidRPr="00F777BB" w:rsidRDefault="00606DBB" w:rsidP="00015449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заявителя:</w:t>
            </w:r>
          </w:p>
        </w:tc>
        <w:tc>
          <w:tcPr>
            <w:tcW w:w="5099" w:type="dxa"/>
          </w:tcPr>
          <w:p w:rsidR="00606DBB" w:rsidRPr="00AC3795" w:rsidRDefault="00606DBB" w:rsidP="00015449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95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 Юрий Юрьевич</w:t>
            </w:r>
          </w:p>
          <w:p w:rsidR="00606DBB" w:rsidRPr="00F777BB" w:rsidRDefault="00606DBB" w:rsidP="00015449">
            <w:pPr>
              <w:rPr>
                <w:rFonts w:ascii="Times New Roman" w:hAnsi="Times New Roman" w:cs="Times New Roman"/>
                <w:sz w:val="24"/>
              </w:rPr>
            </w:pPr>
            <w:r w:rsidRPr="00F777B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77BB">
              <w:rPr>
                <w:rFonts w:ascii="Times New Roman" w:hAnsi="Times New Roman" w:cs="Times New Roman"/>
                <w:sz w:val="24"/>
              </w:rPr>
              <w:t>7560, г. Москва, ул. Плещеева, д.18, корп. 2, оф. 23</w:t>
            </w:r>
          </w:p>
          <w:p w:rsidR="00606DBB" w:rsidRPr="00F777BB" w:rsidRDefault="00606DBB" w:rsidP="00015449">
            <w:pPr>
              <w:rPr>
                <w:b/>
                <w:i/>
              </w:rPr>
            </w:pPr>
            <w:r w:rsidRPr="00F777BB">
              <w:rPr>
                <w:rFonts w:ascii="Times New Roman" w:hAnsi="Times New Roman" w:cs="Times New Roman"/>
                <w:b/>
                <w:i/>
                <w:sz w:val="24"/>
              </w:rPr>
              <w:t>Тел.</w:t>
            </w:r>
            <w:r w:rsidRPr="00AC3795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8 916 383 70 31</w:t>
            </w:r>
          </w:p>
        </w:tc>
      </w:tr>
      <w:tr w:rsidR="00606DBB" w:rsidTr="00015449">
        <w:tc>
          <w:tcPr>
            <w:tcW w:w="5098" w:type="dxa"/>
          </w:tcPr>
          <w:p w:rsidR="00606DBB" w:rsidRPr="00F777BB" w:rsidRDefault="00606DBB" w:rsidP="00015449">
            <w:pPr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BB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уголовной ответственности:</w:t>
            </w:r>
          </w:p>
        </w:tc>
        <w:tc>
          <w:tcPr>
            <w:tcW w:w="5099" w:type="dxa"/>
          </w:tcPr>
          <w:p w:rsidR="00606DBB" w:rsidRDefault="00606DBB" w:rsidP="0001544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606DBB" w:rsidRPr="00897C4B" w:rsidRDefault="00606DBB" w:rsidP="00015449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897C4B">
              <w:rPr>
                <w:rFonts w:ascii="Times New Roman" w:hAnsi="Times New Roman" w:cs="Times New Roman"/>
                <w:b/>
                <w:sz w:val="24"/>
              </w:rPr>
              <w:t>Васильев Алексей Алексеевич</w:t>
            </w:r>
          </w:p>
          <w:p w:rsidR="00606DBB" w:rsidRDefault="00606DBB" w:rsidP="0001544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97C4B">
              <w:rPr>
                <w:rFonts w:ascii="Times New Roman" w:hAnsi="Times New Roman" w:cs="Times New Roman"/>
                <w:sz w:val="24"/>
              </w:rPr>
              <w:t>107061, г. Москва, 2-я Пугачёвская ул., д. 10, корп. 1, кв. 123</w:t>
            </w:r>
          </w:p>
          <w:p w:rsidR="00606DBB" w:rsidRPr="00897C4B" w:rsidRDefault="00606DBB" w:rsidP="00015449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7C4B">
              <w:rPr>
                <w:rFonts w:ascii="Times New Roman" w:hAnsi="Times New Roman" w:cs="Times New Roman"/>
                <w:b/>
                <w:i/>
                <w:sz w:val="24"/>
              </w:rPr>
              <w:t>Тел.</w:t>
            </w:r>
            <w:r w:rsidRPr="00897C4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8 926 171 17 12</w:t>
            </w:r>
          </w:p>
        </w:tc>
      </w:tr>
    </w:tbl>
    <w:p w:rsidR="00606DBB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Pr="00F777BB" w:rsidRDefault="00606DBB" w:rsidP="00606DBB"/>
    <w:p w:rsidR="00606DBB" w:rsidRPr="00F777BB" w:rsidRDefault="00606D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(Уточненное)</w:t>
      </w:r>
    </w:p>
    <w:p w:rsidR="00606DBB" w:rsidRDefault="00606D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о возбуждении уголовного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7BB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</w:p>
    <w:p w:rsidR="00606DBB" w:rsidRPr="00AC3795" w:rsidRDefault="00606DBB" w:rsidP="0060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Потерпевшим было подано заявление м</w:t>
      </w:r>
      <w:r w:rsidRPr="00606DBB">
        <w:rPr>
          <w:rFonts w:ascii="Times New Roman" w:hAnsi="Times New Roman" w:cs="Times New Roman"/>
          <w:sz w:val="24"/>
          <w:szCs w:val="24"/>
        </w:rPr>
        <w:t>ировому судье судебного участка № 111 Преображенского района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DBB">
        <w:rPr>
          <w:rFonts w:ascii="Times New Roman" w:hAnsi="Times New Roman" w:cs="Times New Roman"/>
          <w:sz w:val="24"/>
          <w:szCs w:val="24"/>
        </w:rPr>
        <w:t>о возбуждении уголовного дела частного обвинения</w:t>
      </w:r>
      <w:r>
        <w:rPr>
          <w:rFonts w:ascii="Times New Roman" w:hAnsi="Times New Roman" w:cs="Times New Roman"/>
          <w:sz w:val="24"/>
          <w:szCs w:val="24"/>
        </w:rPr>
        <w:t>. Постановлением от 07 декабря 2021 года,</w:t>
      </w:r>
      <w:r w:rsidRPr="00606DBB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6DBB">
        <w:rPr>
          <w:rFonts w:ascii="Times New Roman" w:hAnsi="Times New Roman" w:cs="Times New Roman"/>
          <w:sz w:val="24"/>
          <w:szCs w:val="24"/>
        </w:rPr>
        <w:t>иров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06DBB">
        <w:rPr>
          <w:rFonts w:ascii="Times New Roman" w:hAnsi="Times New Roman" w:cs="Times New Roman"/>
          <w:sz w:val="24"/>
          <w:szCs w:val="24"/>
        </w:rPr>
        <w:t xml:space="preserve"> судье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6DBB">
        <w:rPr>
          <w:rFonts w:ascii="Times New Roman" w:hAnsi="Times New Roman" w:cs="Times New Roman"/>
          <w:sz w:val="24"/>
          <w:szCs w:val="24"/>
        </w:rPr>
        <w:t xml:space="preserve"> судебного участка № 104 района Сокольники города Москвы, исполняющий обязанности мирового судьи судебного участка № 111 Преображенского района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данное заявление было оставлено без движения.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95">
        <w:rPr>
          <w:rFonts w:ascii="Times New Roman" w:hAnsi="Times New Roman" w:cs="Times New Roman"/>
          <w:sz w:val="24"/>
          <w:szCs w:val="24"/>
        </w:rPr>
        <w:t>21.05.2021</w:t>
      </w:r>
      <w:r>
        <w:rPr>
          <w:rFonts w:ascii="Times New Roman" w:hAnsi="Times New Roman" w:cs="Times New Roman"/>
          <w:sz w:val="24"/>
          <w:szCs w:val="24"/>
        </w:rPr>
        <w:t xml:space="preserve"> года примерно в 21 час 30 мин. </w:t>
      </w:r>
      <w:r w:rsidR="00404C6A">
        <w:rPr>
          <w:rFonts w:ascii="Times New Roman" w:hAnsi="Times New Roman" w:cs="Times New Roman"/>
          <w:sz w:val="24"/>
          <w:szCs w:val="24"/>
        </w:rPr>
        <w:t>по адресу</w:t>
      </w:r>
      <w:r w:rsidR="00404C6A" w:rsidRPr="00404C6A">
        <w:rPr>
          <w:rFonts w:ascii="Times New Roman" w:hAnsi="Times New Roman" w:cs="Times New Roman"/>
          <w:sz w:val="24"/>
          <w:szCs w:val="24"/>
        </w:rPr>
        <w:t>:</w:t>
      </w:r>
      <w:r w:rsidR="00404C6A">
        <w:rPr>
          <w:rFonts w:ascii="Times New Roman" w:hAnsi="Times New Roman" w:cs="Times New Roman"/>
          <w:sz w:val="24"/>
          <w:szCs w:val="24"/>
        </w:rPr>
        <w:t xml:space="preserve"> г.</w:t>
      </w:r>
      <w:r w:rsidR="00404C6A" w:rsidRPr="00404C6A">
        <w:rPr>
          <w:rFonts w:ascii="Times New Roman" w:hAnsi="Times New Roman" w:cs="Times New Roman"/>
          <w:sz w:val="24"/>
          <w:szCs w:val="24"/>
        </w:rPr>
        <w:t xml:space="preserve"> Москва, 2-я Пугачёвская ул., д. 10</w:t>
      </w:r>
      <w:r w:rsidR="00404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AC3795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ым Алексеем</w:t>
      </w:r>
      <w:r w:rsidRPr="00AC3795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ем в отношении Киркинского Алексея Александровича </w:t>
      </w:r>
      <w:r w:rsidRPr="00AC3795">
        <w:rPr>
          <w:rFonts w:ascii="Times New Roman" w:hAnsi="Times New Roman" w:cs="Times New Roman"/>
          <w:sz w:val="24"/>
          <w:szCs w:val="24"/>
        </w:rPr>
        <w:t>было совершено преступление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AC3795">
        <w:rPr>
          <w:rFonts w:ascii="Times New Roman" w:hAnsi="Times New Roman" w:cs="Times New Roman"/>
          <w:sz w:val="24"/>
          <w:szCs w:val="24"/>
        </w:rPr>
        <w:t>: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Киркинского А.А. </w:t>
      </w:r>
      <w:r w:rsidRPr="00AC3795">
        <w:rPr>
          <w:rFonts w:ascii="Times New Roman" w:hAnsi="Times New Roman" w:cs="Times New Roman"/>
          <w:sz w:val="24"/>
          <w:szCs w:val="24"/>
        </w:rPr>
        <w:t xml:space="preserve">произошел словесный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Pr="00AC379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Васильевым А.А.</w:t>
      </w:r>
      <w:r w:rsidRPr="00AC3795">
        <w:rPr>
          <w:rFonts w:ascii="Times New Roman" w:hAnsi="Times New Roman" w:cs="Times New Roman"/>
          <w:sz w:val="24"/>
          <w:szCs w:val="24"/>
        </w:rPr>
        <w:t>, который наход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AC3795"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 xml:space="preserve">стоянии алкогольного опьянения. </w:t>
      </w:r>
      <w:r w:rsidRPr="00AC3795">
        <w:rPr>
          <w:rFonts w:ascii="Times New Roman" w:hAnsi="Times New Roman" w:cs="Times New Roman"/>
          <w:sz w:val="24"/>
          <w:szCs w:val="24"/>
        </w:rPr>
        <w:t>В ходе ссоры, Васильев А</w:t>
      </w:r>
      <w:r w:rsidR="006C470D">
        <w:rPr>
          <w:rFonts w:ascii="Times New Roman" w:hAnsi="Times New Roman" w:cs="Times New Roman"/>
          <w:sz w:val="24"/>
          <w:szCs w:val="24"/>
        </w:rPr>
        <w:t>.А.</w:t>
      </w:r>
      <w:bookmarkStart w:id="0" w:name="_GoBack"/>
      <w:bookmarkEnd w:id="0"/>
      <w:r w:rsidRPr="00AC3795">
        <w:rPr>
          <w:rFonts w:ascii="Times New Roman" w:hAnsi="Times New Roman" w:cs="Times New Roman"/>
          <w:sz w:val="24"/>
          <w:szCs w:val="24"/>
        </w:rPr>
        <w:t xml:space="preserve"> первым нанес два удара рукой в левое лечо Киркинского А.А., далее нанес третий удар рукой в область головы, Киркинский А.А., защищаясь ударил левой рукой в правое плечо Васильева А.А., после чего защищаясь от наступающего на него Васильева А.А., ударил левой рукой, в область лица Васильева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Киркинский А.А. </w:t>
      </w:r>
      <w:r w:rsidRPr="00AC3795">
        <w:rPr>
          <w:rFonts w:ascii="Times New Roman" w:hAnsi="Times New Roman" w:cs="Times New Roman"/>
          <w:sz w:val="24"/>
          <w:szCs w:val="24"/>
        </w:rPr>
        <w:t xml:space="preserve">попытался словесно остановить конфликт,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AC3795">
        <w:rPr>
          <w:rFonts w:ascii="Times New Roman" w:hAnsi="Times New Roman" w:cs="Times New Roman"/>
          <w:sz w:val="24"/>
          <w:szCs w:val="24"/>
        </w:rPr>
        <w:t xml:space="preserve"> Васильев А.А. нанес удар правой рукой сверху, который отбил Киркинский А.А., после че</w:t>
      </w:r>
      <w:r>
        <w:rPr>
          <w:rFonts w:ascii="Times New Roman" w:hAnsi="Times New Roman" w:cs="Times New Roman"/>
          <w:sz w:val="24"/>
          <w:szCs w:val="24"/>
        </w:rPr>
        <w:t>го сам нанес удар  правой рукой,</w:t>
      </w:r>
      <w:r w:rsidRPr="00AC3795">
        <w:rPr>
          <w:rFonts w:ascii="Times New Roman" w:hAnsi="Times New Roman" w:cs="Times New Roman"/>
          <w:sz w:val="24"/>
          <w:szCs w:val="24"/>
        </w:rPr>
        <w:t xml:space="preserve"> но не попал по Васильеву А.А., кот</w:t>
      </w:r>
      <w:r w:rsidR="006C470D">
        <w:rPr>
          <w:rFonts w:ascii="Times New Roman" w:hAnsi="Times New Roman" w:cs="Times New Roman"/>
          <w:sz w:val="24"/>
          <w:szCs w:val="24"/>
        </w:rPr>
        <w:t>орый отошел от Киркинского А.А.,</w:t>
      </w:r>
      <w:r w:rsidRPr="00AC3795">
        <w:rPr>
          <w:rFonts w:ascii="Times New Roman" w:hAnsi="Times New Roman" w:cs="Times New Roman"/>
          <w:sz w:val="24"/>
          <w:szCs w:val="24"/>
        </w:rPr>
        <w:t xml:space="preserve"> положил на землю мобильный телефон, и с кулаками направился к Киркинскому А.А., который защищаясь </w:t>
      </w:r>
      <w:r w:rsidRPr="00AC3795">
        <w:rPr>
          <w:rFonts w:ascii="Times New Roman" w:hAnsi="Times New Roman" w:cs="Times New Roman"/>
          <w:sz w:val="24"/>
          <w:szCs w:val="24"/>
        </w:rPr>
        <w:lastRenderedPageBreak/>
        <w:t>нанес упреждающий один удар правой ногой в область паха Васильева А.А., который отбил рукой удар, но следом сам нанес удар правой ноги, попав в левую ногу Киркинского А.А., после чего нанес правой рукой удар в голову Киркиского А.А., от которого Киркинский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795">
        <w:rPr>
          <w:rFonts w:ascii="Times New Roman" w:hAnsi="Times New Roman" w:cs="Times New Roman"/>
          <w:sz w:val="24"/>
          <w:szCs w:val="24"/>
        </w:rPr>
        <w:t xml:space="preserve">упал на землю, потеряв на некоторое время сознание. 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</w:t>
      </w:r>
      <w:r w:rsidRPr="00AC3795">
        <w:rPr>
          <w:rFonts w:ascii="Times New Roman" w:hAnsi="Times New Roman" w:cs="Times New Roman"/>
          <w:sz w:val="24"/>
          <w:szCs w:val="24"/>
        </w:rPr>
        <w:t xml:space="preserve"> Киркинский А.А., встал и направился на Васильева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C3795">
        <w:rPr>
          <w:rFonts w:ascii="Times New Roman" w:hAnsi="Times New Roman" w:cs="Times New Roman"/>
          <w:sz w:val="24"/>
          <w:szCs w:val="24"/>
        </w:rPr>
        <w:t>, который вновь нанес удар правой руки в область головы Киркинского А.А., после чего Киркинский А.А., направился к су</w:t>
      </w:r>
      <w:r>
        <w:rPr>
          <w:rFonts w:ascii="Times New Roman" w:hAnsi="Times New Roman" w:cs="Times New Roman"/>
          <w:sz w:val="24"/>
          <w:szCs w:val="24"/>
        </w:rPr>
        <w:t>мке, достал мобильный телефон и</w:t>
      </w:r>
      <w:r w:rsidRPr="00397B90">
        <w:rPr>
          <w:rFonts w:ascii="Times New Roman" w:hAnsi="Times New Roman" w:cs="Times New Roman"/>
          <w:sz w:val="24"/>
          <w:szCs w:val="24"/>
        </w:rPr>
        <w:t xml:space="preserve"> </w:t>
      </w:r>
      <w:r w:rsidRPr="00AC3795">
        <w:rPr>
          <w:rFonts w:ascii="Times New Roman" w:hAnsi="Times New Roman" w:cs="Times New Roman"/>
          <w:sz w:val="24"/>
          <w:szCs w:val="24"/>
        </w:rPr>
        <w:t xml:space="preserve">стал звонить в полицию. В </w:t>
      </w:r>
      <w:r w:rsidRPr="00397B90">
        <w:rPr>
          <w:rFonts w:ascii="Times New Roman" w:hAnsi="Times New Roman" w:cs="Times New Roman"/>
          <w:sz w:val="24"/>
          <w:szCs w:val="24"/>
        </w:rPr>
        <w:t>данный момент</w:t>
      </w:r>
      <w:r w:rsidRPr="00AC3795">
        <w:rPr>
          <w:rFonts w:ascii="Times New Roman" w:hAnsi="Times New Roman" w:cs="Times New Roman"/>
          <w:sz w:val="24"/>
          <w:szCs w:val="24"/>
        </w:rPr>
        <w:t xml:space="preserve"> Васильев</w:t>
      </w:r>
      <w:r w:rsidR="006C470D">
        <w:rPr>
          <w:rFonts w:ascii="Times New Roman" w:hAnsi="Times New Roman" w:cs="Times New Roman"/>
          <w:sz w:val="24"/>
          <w:szCs w:val="24"/>
        </w:rPr>
        <w:t xml:space="preserve"> А.А, подошел к Киркинскому А.А.</w:t>
      </w:r>
      <w:r w:rsidRPr="00AC3795">
        <w:rPr>
          <w:rFonts w:ascii="Times New Roman" w:hAnsi="Times New Roman" w:cs="Times New Roman"/>
          <w:sz w:val="24"/>
          <w:szCs w:val="24"/>
        </w:rPr>
        <w:t xml:space="preserve"> и нанес еще несколько ударов в о</w:t>
      </w:r>
      <w:r w:rsidR="006C470D">
        <w:rPr>
          <w:rFonts w:ascii="Times New Roman" w:hAnsi="Times New Roman" w:cs="Times New Roman"/>
          <w:sz w:val="24"/>
          <w:szCs w:val="24"/>
        </w:rPr>
        <w:t xml:space="preserve">бласть головы Киркинского А.А., </w:t>
      </w:r>
      <w:r w:rsidRPr="00AC3795">
        <w:rPr>
          <w:rFonts w:ascii="Times New Roman" w:hAnsi="Times New Roman" w:cs="Times New Roman"/>
          <w:sz w:val="24"/>
          <w:szCs w:val="24"/>
        </w:rPr>
        <w:t xml:space="preserve">мешая ему звонить, на чем инцидент закончился. 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обстоятельствам дела,</w:t>
      </w:r>
      <w:r w:rsidRPr="00AC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AC3795">
        <w:rPr>
          <w:rFonts w:ascii="Times New Roman" w:hAnsi="Times New Roman" w:cs="Times New Roman"/>
          <w:sz w:val="24"/>
          <w:szCs w:val="24"/>
        </w:rPr>
        <w:t>Киркински</w:t>
      </w:r>
      <w:r>
        <w:rPr>
          <w:rFonts w:ascii="Times New Roman" w:hAnsi="Times New Roman" w:cs="Times New Roman"/>
          <w:sz w:val="24"/>
          <w:szCs w:val="24"/>
        </w:rPr>
        <w:t xml:space="preserve">м А.А. </w:t>
      </w:r>
      <w:r w:rsidRPr="00AC3795">
        <w:rPr>
          <w:rFonts w:ascii="Times New Roman" w:hAnsi="Times New Roman" w:cs="Times New Roman"/>
          <w:sz w:val="24"/>
          <w:szCs w:val="24"/>
        </w:rPr>
        <w:t>и Васильевым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795">
        <w:rPr>
          <w:rFonts w:ascii="Times New Roman" w:hAnsi="Times New Roman" w:cs="Times New Roman"/>
          <w:sz w:val="24"/>
          <w:szCs w:val="24"/>
        </w:rPr>
        <w:t xml:space="preserve">сложились личные неприязненные отношения, по причине неоднократных замечаний </w:t>
      </w:r>
      <w:r w:rsidRPr="00397B90">
        <w:rPr>
          <w:rFonts w:ascii="Times New Roman" w:hAnsi="Times New Roman" w:cs="Times New Roman"/>
          <w:sz w:val="24"/>
          <w:szCs w:val="24"/>
        </w:rPr>
        <w:t xml:space="preserve">Киркинского А.А., </w:t>
      </w:r>
      <w:r w:rsidRPr="00AC3795">
        <w:rPr>
          <w:rFonts w:ascii="Times New Roman" w:hAnsi="Times New Roman" w:cs="Times New Roman"/>
          <w:sz w:val="24"/>
          <w:szCs w:val="24"/>
        </w:rPr>
        <w:t>по поводу</w:t>
      </w:r>
      <w:r w:rsidR="003973CF">
        <w:rPr>
          <w:rFonts w:ascii="Times New Roman" w:hAnsi="Times New Roman" w:cs="Times New Roman"/>
          <w:sz w:val="24"/>
          <w:szCs w:val="24"/>
        </w:rPr>
        <w:t xml:space="preserve"> шума в квартире Васильева А.А.</w:t>
      </w:r>
      <w:r w:rsidRPr="00AC3795">
        <w:rPr>
          <w:rFonts w:ascii="Times New Roman" w:hAnsi="Times New Roman" w:cs="Times New Roman"/>
          <w:sz w:val="24"/>
          <w:szCs w:val="24"/>
        </w:rPr>
        <w:t xml:space="preserve"> из-за которого, на протяжении последних двух лет, страдают члены семьи Киркинского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06DBB" w:rsidRPr="00AC3795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УУП Отдела МВД России по району Преображенское была проведена проверка по заявлению Киркинского А.А. (КУСП № 8380 от 24.05.2021 года) и было вынесено Постановление об отказе в возбуждения уголовного дела от 16.09.2021 года.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материалам дела, Васильев А.</w:t>
      </w:r>
      <w:r w:rsidRPr="00AC3795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AC3795">
        <w:rPr>
          <w:rFonts w:ascii="Times New Roman" w:hAnsi="Times New Roman" w:cs="Times New Roman"/>
          <w:sz w:val="24"/>
          <w:szCs w:val="24"/>
        </w:rPr>
        <w:t xml:space="preserve"> вину в произошедшем инциденте не отрицает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DBB" w:rsidRPr="0048450C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проверки данного дела была назначена судебно-медицинская экспертиза. Согласно заключению </w:t>
      </w:r>
      <w:r w:rsidRPr="0048450C">
        <w:rPr>
          <w:rFonts w:ascii="Times New Roman" w:hAnsi="Times New Roman" w:cs="Times New Roman"/>
          <w:sz w:val="24"/>
          <w:szCs w:val="24"/>
        </w:rPr>
        <w:t xml:space="preserve">эксперта № 2124203198, </w:t>
      </w:r>
      <w:r>
        <w:rPr>
          <w:rFonts w:ascii="Times New Roman" w:hAnsi="Times New Roman" w:cs="Times New Roman"/>
          <w:sz w:val="24"/>
          <w:szCs w:val="24"/>
        </w:rPr>
        <w:t>указывали, что у Киркинского А.А. выявленные</w:t>
      </w:r>
      <w:r w:rsidRPr="0048450C">
        <w:rPr>
          <w:rFonts w:ascii="Times New Roman" w:hAnsi="Times New Roman" w:cs="Times New Roman"/>
          <w:sz w:val="24"/>
          <w:szCs w:val="24"/>
        </w:rPr>
        <w:t xml:space="preserve"> телесные повреждения в виде раны заушной области за левых ухом, где был наложен гемостатический шов, причинило лёгкий вред здоровью. Обнаруженная гематома лобной области, не повлекло за собой кратковременног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8450C">
        <w:rPr>
          <w:rFonts w:ascii="Times New Roman" w:hAnsi="Times New Roman" w:cs="Times New Roman"/>
          <w:sz w:val="24"/>
          <w:szCs w:val="24"/>
        </w:rPr>
        <w:t xml:space="preserve">расстройства здоровья или незначительной стойкой утраты 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Pr="0048450C">
        <w:rPr>
          <w:rFonts w:ascii="Times New Roman" w:hAnsi="Times New Roman" w:cs="Times New Roman"/>
          <w:sz w:val="24"/>
          <w:szCs w:val="24"/>
        </w:rPr>
        <w:t xml:space="preserve"> трудоспособности и поэтому расценивается как повреждение, не причинившее вред здоровью человека.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на основании материалов проверки,</w:t>
      </w:r>
      <w:r w:rsidRPr="0048450C">
        <w:rPr>
          <w:rFonts w:ascii="Times New Roman" w:hAnsi="Times New Roman" w:cs="Times New Roman"/>
          <w:sz w:val="24"/>
          <w:szCs w:val="24"/>
        </w:rPr>
        <w:t xml:space="preserve"> дознание </w:t>
      </w:r>
      <w:r>
        <w:rPr>
          <w:rFonts w:ascii="Times New Roman" w:hAnsi="Times New Roman" w:cs="Times New Roman"/>
          <w:sz w:val="24"/>
          <w:szCs w:val="24"/>
        </w:rPr>
        <w:t>пришло</w:t>
      </w:r>
      <w:r w:rsidRPr="0048450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выводу, что в действиях Васильева</w:t>
      </w:r>
      <w:r w:rsidRPr="0048450C">
        <w:rPr>
          <w:rFonts w:ascii="Times New Roman" w:hAnsi="Times New Roman" w:cs="Times New Roman"/>
          <w:sz w:val="24"/>
          <w:szCs w:val="24"/>
        </w:rPr>
        <w:t xml:space="preserve"> А.А., усматриваются признаки состава преступ</w:t>
      </w:r>
      <w:r>
        <w:rPr>
          <w:rFonts w:ascii="Times New Roman" w:hAnsi="Times New Roman" w:cs="Times New Roman"/>
          <w:sz w:val="24"/>
          <w:szCs w:val="24"/>
        </w:rPr>
        <w:t xml:space="preserve">ления, предусмотренного ч. 1 ст. 115 </w:t>
      </w:r>
      <w:r w:rsidRPr="0048450C">
        <w:rPr>
          <w:rFonts w:ascii="Times New Roman" w:hAnsi="Times New Roman" w:cs="Times New Roman"/>
          <w:sz w:val="24"/>
          <w:szCs w:val="24"/>
        </w:rPr>
        <w:t xml:space="preserve">УК РФ, данная категория дел, в силу положений ч.2 ст. 20 УК РФ, считается уголовным делом частного обвинения, и возбуждаются не иначе, как по </w:t>
      </w:r>
      <w:r w:rsidR="006C470D">
        <w:rPr>
          <w:rFonts w:ascii="Times New Roman" w:hAnsi="Times New Roman" w:cs="Times New Roman"/>
          <w:sz w:val="24"/>
          <w:szCs w:val="24"/>
        </w:rPr>
        <w:t>заявлению</w:t>
      </w:r>
      <w:r w:rsidRPr="0048450C">
        <w:rPr>
          <w:rFonts w:ascii="Times New Roman" w:hAnsi="Times New Roman" w:cs="Times New Roman"/>
          <w:sz w:val="24"/>
          <w:szCs w:val="24"/>
        </w:rPr>
        <w:t xml:space="preserve"> потерпевшего.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0F3">
        <w:rPr>
          <w:rFonts w:ascii="Times New Roman" w:hAnsi="Times New Roman" w:cs="Times New Roman"/>
          <w:sz w:val="24"/>
          <w:szCs w:val="24"/>
        </w:rPr>
        <w:t>Заявление о возбуждении уголовного дела частного обвинения подается потерпевшим или его законным представителем (ч. 1 ст. 318 Уголовно-процессуального кодекса Российской Федерации).</w:t>
      </w:r>
    </w:p>
    <w:p w:rsidR="00606DBB" w:rsidRPr="00F777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0F3">
        <w:rPr>
          <w:rFonts w:ascii="Times New Roman" w:hAnsi="Times New Roman" w:cs="Times New Roman"/>
          <w:sz w:val="24"/>
          <w:szCs w:val="24"/>
        </w:rPr>
        <w:t>В соответствии с ч. 2 ст. 20 Уголовно-процессуального кодекса Российской Федерации уголовные дела о преступлениях, предусмотренных ч. 1 ст. 115, ст. 116.1 и ч. 1 ст. 128.1 Уголовного кодекса Российской Федерации, считаются уголовными делами частного обвинения, возбуждаются не иначе как по заявлению потерпевшего, его законного представителя, за исключением случаев, предусмотренных ч. 4 ст. 20 Уголовно-процессуального кодекса Российской Федерации, и подлежат прекращению в связи с примирением потерпевшего с обвиняемым. Примирение допускается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Примирение между </w:t>
      </w:r>
      <w:r>
        <w:rPr>
          <w:rFonts w:ascii="Times New Roman" w:hAnsi="Times New Roman" w:cs="Times New Roman"/>
          <w:sz w:val="24"/>
          <w:szCs w:val="24"/>
        </w:rPr>
        <w:t xml:space="preserve">Киркинским А.А. и Васильевым А.А. не представляется возможным, ввиду личных неприязненных и конфликтных отношении. </w:t>
      </w:r>
    </w:p>
    <w:p w:rsidR="00404C6A" w:rsidRDefault="00404C6A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данный момент у заявителя отсутствует возможность предоставить суду сведения о лице, привлекаемый к уголовной ответственности, в том числе и паспортные данные, так как </w:t>
      </w:r>
      <w:r w:rsidRPr="00C078D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сведения являются конфиденциальными и </w:t>
      </w:r>
      <w:r w:rsidR="00C078D2">
        <w:rPr>
          <w:rFonts w:ascii="Times New Roman" w:hAnsi="Times New Roman" w:cs="Times New Roman"/>
          <w:b/>
          <w:sz w:val="24"/>
          <w:szCs w:val="24"/>
          <w:u w:val="single"/>
        </w:rPr>
        <w:t>содержаться</w:t>
      </w:r>
      <w:r w:rsidRPr="00C07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8D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лишь </w:t>
      </w:r>
      <w:r w:rsidRPr="00C078D2">
        <w:rPr>
          <w:rFonts w:ascii="Times New Roman" w:hAnsi="Times New Roman" w:cs="Times New Roman"/>
          <w:b/>
          <w:sz w:val="24"/>
          <w:szCs w:val="24"/>
          <w:u w:val="single"/>
        </w:rPr>
        <w:t>в материалах проверки по уголовному делу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CF" w:rsidRPr="00C078D2" w:rsidRDefault="003973CF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совершения преступления:</w:t>
      </w:r>
      <w:r w:rsidR="00C078D2" w:rsidRPr="00C078D2">
        <w:rPr>
          <w:b/>
          <w:i/>
          <w:u w:val="single"/>
        </w:rPr>
        <w:t xml:space="preserve"> 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>107061, г. Москва, 2-я Пугачевская ул., д. 10</w:t>
      </w:r>
      <w:r w:rsid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>, дата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21.05.2021 года, время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21 час 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30 </w:t>
      </w:r>
      <w:r w:rsid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</w:t>
      </w:r>
      <w:r w:rsidR="00C078D2" w:rsidRPr="00C0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Киркинский А.А.</w:t>
      </w:r>
      <w:r w:rsidRPr="00F777BB">
        <w:rPr>
          <w:rFonts w:ascii="Times New Roman" w:hAnsi="Times New Roman" w:cs="Times New Roman"/>
          <w:sz w:val="24"/>
          <w:szCs w:val="24"/>
        </w:rPr>
        <w:t xml:space="preserve"> предупрежден об ответственности за ложный донос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7B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F83040">
          <w:rPr>
            <w:rFonts w:ascii="Times New Roman" w:hAnsi="Times New Roman" w:cs="Times New Roman"/>
            <w:sz w:val="24"/>
            <w:szCs w:val="24"/>
          </w:rPr>
          <w:t>ст. 306</w:t>
        </w:r>
      </w:hyperlink>
      <w:r w:rsidRPr="00F8304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78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</w:t>
      </w:r>
    </w:p>
    <w:p w:rsidR="00606DBB" w:rsidRDefault="00606DBB" w:rsidP="00C0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527A1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C078D2" w:rsidRPr="00C078D2" w:rsidRDefault="00C078D2" w:rsidP="00C0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DBB" w:rsidRPr="00F83040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На  основании  вышеизложенного и в соответствии со </w:t>
      </w:r>
      <w:hyperlink r:id="rId15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ст. ст. 20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6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22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7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144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>,</w:t>
      </w:r>
      <w:hyperlink r:id="rId18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147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9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318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20" w:history="1">
        <w:r w:rsidRPr="00F83040">
          <w:rPr>
            <w:rFonts w:ascii="Times New Roman" w:hAnsi="Times New Roman" w:cs="Times New Roman"/>
            <w:b/>
            <w:i/>
            <w:sz w:val="24"/>
            <w:szCs w:val="24"/>
          </w:rPr>
          <w:t>319</w:t>
        </w:r>
      </w:hyperlink>
      <w:r w:rsidRPr="00F83040">
        <w:rPr>
          <w:rFonts w:ascii="Times New Roman" w:hAnsi="Times New Roman" w:cs="Times New Roman"/>
          <w:b/>
          <w:i/>
          <w:sz w:val="24"/>
          <w:szCs w:val="24"/>
        </w:rPr>
        <w:t xml:space="preserve"> Уголовно-процессуального кодекса Российской Федерации,</w:t>
      </w:r>
    </w:p>
    <w:p w:rsidR="00606DBB" w:rsidRPr="001C1452" w:rsidRDefault="00606DBB" w:rsidP="00606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40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1. Принять уголовное дело по обвинению </w:t>
      </w:r>
      <w:r>
        <w:rPr>
          <w:rFonts w:ascii="Times New Roman" w:hAnsi="Times New Roman" w:cs="Times New Roman"/>
          <w:sz w:val="24"/>
          <w:szCs w:val="24"/>
        </w:rPr>
        <w:t>Васил</w:t>
      </w:r>
      <w:r w:rsidRPr="001C1452">
        <w:rPr>
          <w:rFonts w:ascii="Times New Roman" w:hAnsi="Times New Roman" w:cs="Times New Roman"/>
          <w:sz w:val="24"/>
          <w:szCs w:val="24"/>
        </w:rPr>
        <w:t xml:space="preserve">ьева Алексея Алексеевича в  совершении  преступления,  предусмотренного  ч. 1  ст. 115  Уголовного </w:t>
      </w:r>
      <w:hyperlink r:id="rId21" w:history="1">
        <w:r w:rsidRPr="001C145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777BB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Федерации, к производству.</w:t>
      </w:r>
    </w:p>
    <w:p w:rsidR="00606DBB" w:rsidRPr="001C1452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Привлечь </w:t>
      </w:r>
      <w:r w:rsidRPr="001C1452">
        <w:rPr>
          <w:rFonts w:ascii="Times New Roman" w:hAnsi="Times New Roman" w:cs="Times New Roman"/>
          <w:sz w:val="24"/>
          <w:szCs w:val="24"/>
        </w:rPr>
        <w:t>Васильева Алексея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к уголовной ответственности, предусмотренной </w:t>
      </w:r>
      <w:r w:rsidRPr="001C1452">
        <w:rPr>
          <w:rFonts w:ascii="Times New Roman" w:hAnsi="Times New Roman" w:cs="Times New Roman"/>
          <w:sz w:val="24"/>
          <w:szCs w:val="24"/>
        </w:rPr>
        <w:t>ч. 1 ст. 115 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DBB" w:rsidRPr="00404C6A" w:rsidRDefault="00404C6A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4C6A">
        <w:rPr>
          <w:rFonts w:ascii="Times New Roman" w:hAnsi="Times New Roman" w:cs="Times New Roman"/>
          <w:b/>
          <w:sz w:val="24"/>
          <w:szCs w:val="24"/>
          <w:u w:val="single"/>
        </w:rPr>
        <w:t>Одновременно просим суд истребовать из ОМВД России по району Преображенское материалы проверки по заявлению Киркинского А.А. для возбуждения уголовного дела в отношении А.А.</w:t>
      </w:r>
    </w:p>
    <w:p w:rsidR="003973CF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6DBB" w:rsidRPr="001C1452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2">
        <w:rPr>
          <w:rFonts w:ascii="Times New Roman" w:hAnsi="Times New Roman" w:cs="Times New Roman"/>
          <w:b/>
          <w:sz w:val="24"/>
          <w:szCs w:val="24"/>
        </w:rPr>
        <w:t xml:space="preserve"> Приложение:</w:t>
      </w:r>
    </w:p>
    <w:p w:rsidR="00606DBB" w:rsidRPr="00F777BB" w:rsidRDefault="00606DBB" w:rsidP="00606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1.  Копия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с приложениями для лица, привлекаемого к уголовной ответственности. </w:t>
      </w:r>
    </w:p>
    <w:p w:rsidR="00606DBB" w:rsidRDefault="003973CF" w:rsidP="00404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4C6A">
        <w:rPr>
          <w:rFonts w:ascii="Times New Roman" w:hAnsi="Times New Roman" w:cs="Times New Roman"/>
          <w:sz w:val="24"/>
          <w:szCs w:val="24"/>
        </w:rPr>
        <w:t xml:space="preserve">Квитанция почтового отправления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лицу, привлекаемого у уголовной ответственности. </w:t>
      </w:r>
    </w:p>
    <w:p w:rsidR="00606DBB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BB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CF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973C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_____________ </w:t>
      </w:r>
      <w:r w:rsidR="003973CF">
        <w:rPr>
          <w:rFonts w:ascii="Times New Roman" w:hAnsi="Times New Roman" w:cs="Times New Roman"/>
          <w:sz w:val="24"/>
          <w:szCs w:val="24"/>
        </w:rPr>
        <w:t xml:space="preserve">Представитель по  </w:t>
      </w:r>
    </w:p>
    <w:p w:rsidR="00606DBB" w:rsidRDefault="003973CF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доверенности Сапожников Ю.Ю.</w:t>
      </w:r>
    </w:p>
    <w:p w:rsidR="00606DBB" w:rsidRPr="00F777BB" w:rsidRDefault="00606DBB" w:rsidP="0060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DBB" w:rsidRPr="00F777BB" w:rsidRDefault="00606DBB" w:rsidP="00606DBB">
      <w:pPr>
        <w:rPr>
          <w:rFonts w:ascii="Times New Roman" w:hAnsi="Times New Roman" w:cs="Times New Roman"/>
          <w:sz w:val="24"/>
          <w:szCs w:val="24"/>
        </w:rPr>
      </w:pPr>
    </w:p>
    <w:p w:rsidR="008D0402" w:rsidRPr="00F777BB" w:rsidRDefault="008D0402">
      <w:pPr>
        <w:rPr>
          <w:rFonts w:ascii="Times New Roman" w:hAnsi="Times New Roman" w:cs="Times New Roman"/>
          <w:sz w:val="24"/>
          <w:szCs w:val="24"/>
        </w:rPr>
      </w:pPr>
    </w:p>
    <w:sectPr w:rsidR="008D0402" w:rsidRPr="00F777BB" w:rsidSect="0083481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80" w:rsidRDefault="00485080" w:rsidP="00F777BB">
      <w:pPr>
        <w:spacing w:after="0" w:line="240" w:lineRule="auto"/>
      </w:pPr>
      <w:r>
        <w:separator/>
      </w:r>
    </w:p>
  </w:endnote>
  <w:endnote w:type="continuationSeparator" w:id="0">
    <w:p w:rsidR="00485080" w:rsidRDefault="00485080" w:rsidP="00F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80" w:rsidRDefault="00485080" w:rsidP="00F777BB">
      <w:pPr>
        <w:spacing w:after="0" w:line="240" w:lineRule="auto"/>
      </w:pPr>
      <w:r>
        <w:separator/>
      </w:r>
    </w:p>
  </w:footnote>
  <w:footnote w:type="continuationSeparator" w:id="0">
    <w:p w:rsidR="00485080" w:rsidRDefault="00485080" w:rsidP="00F7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BB"/>
    <w:rsid w:val="001C1452"/>
    <w:rsid w:val="00384F81"/>
    <w:rsid w:val="003973CF"/>
    <w:rsid w:val="00397B90"/>
    <w:rsid w:val="00404C6A"/>
    <w:rsid w:val="0048450C"/>
    <w:rsid w:val="00485080"/>
    <w:rsid w:val="004E5FF3"/>
    <w:rsid w:val="00566257"/>
    <w:rsid w:val="00606DBB"/>
    <w:rsid w:val="006C470D"/>
    <w:rsid w:val="007527A1"/>
    <w:rsid w:val="00777FFD"/>
    <w:rsid w:val="007B4BE2"/>
    <w:rsid w:val="00816FD1"/>
    <w:rsid w:val="00897C4B"/>
    <w:rsid w:val="008D0402"/>
    <w:rsid w:val="009045A1"/>
    <w:rsid w:val="009269FD"/>
    <w:rsid w:val="00AC3795"/>
    <w:rsid w:val="00B407FD"/>
    <w:rsid w:val="00C078D2"/>
    <w:rsid w:val="00E330F3"/>
    <w:rsid w:val="00E35AC3"/>
    <w:rsid w:val="00F777BB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DD2A"/>
  <w15:chartTrackingRefBased/>
  <w15:docId w15:val="{9D8AB96A-AA60-4C20-B9F1-C543E62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7BB"/>
  </w:style>
  <w:style w:type="paragraph" w:styleId="a5">
    <w:name w:val="footer"/>
    <w:basedOn w:val="a"/>
    <w:link w:val="a6"/>
    <w:uiPriority w:val="99"/>
    <w:unhideWhenUsed/>
    <w:rsid w:val="00F7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7BB"/>
  </w:style>
  <w:style w:type="table" w:styleId="a7">
    <w:name w:val="Table Grid"/>
    <w:basedOn w:val="a1"/>
    <w:uiPriority w:val="39"/>
    <w:rsid w:val="00F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97C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23EE26AE7F813045E67A121D87E143FA9FAD2A4D15C1A7CCDF69A3BD89C63B0FBEC94534CE4B895CC7C2ABA92D03F90CE75A6944D1D17i1t1K" TargetMode="External"/><Relationship Id="rId13" Type="http://schemas.openxmlformats.org/officeDocument/2006/relationships/hyperlink" Target="consultantplus://offline/ref=E4923EE26AE7F813045E67A121D87E143FA9FAD0A2DD5C1A7CCDF69A3BD89C63A2FBB498524DFBBC90D92A7BFCiCt6K" TargetMode="External"/><Relationship Id="rId18" Type="http://schemas.openxmlformats.org/officeDocument/2006/relationships/hyperlink" Target="consultantplus://offline/ref=E4923EE26AE7F813045E67A121D87E143FA9FAD2A4D15C1A7CCDF69A3BD89C63B0FBEC945348E2BA91CC7C2ABA92D03F90CE75A6944D1D17i1t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23EE26AE7F813045E67A121D87E143FA9FAD0A2DD5C1A7CCDF69A3BD89C63A2FBB498524DFBBC90D92A7BFCiCt6K" TargetMode="External"/><Relationship Id="rId7" Type="http://schemas.openxmlformats.org/officeDocument/2006/relationships/hyperlink" Target="consultantplus://offline/ref=E4923EE26AE7F813045E67A121D87E143FA9FAD2A4D15C1A7CCDF69A3BD89C63B0FBEC94534CE4B992CC7C2ABA92D03F90CE75A6944D1D17i1t1K" TargetMode="External"/><Relationship Id="rId12" Type="http://schemas.openxmlformats.org/officeDocument/2006/relationships/hyperlink" Target="consultantplus://offline/ref=E4923EE26AE7F813045E67A121D87E143FA9FAD2A4D15C1A7CCDF69A3BD89C63B0FBEC94534EE7BD93CC7C2ABA92D03F90CE75A6944D1D17i1t1K" TargetMode="External"/><Relationship Id="rId17" Type="http://schemas.openxmlformats.org/officeDocument/2006/relationships/hyperlink" Target="consultantplus://offline/ref=E4923EE26AE7F813045E67A121D87E143FA9FAD2A4D15C1A7CCDF69A3BD89C63B0FBEC94534DE5B594CC7C2ABA92D03F90CE75A6944D1D17i1t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23EE26AE7F813045E67A121D87E143FA9FAD2A4D15C1A7CCDF69A3BD89C63B0FBEC94534CE4B895CC7C2ABA92D03F90CE75A6944D1D17i1t1K" TargetMode="External"/><Relationship Id="rId20" Type="http://schemas.openxmlformats.org/officeDocument/2006/relationships/hyperlink" Target="consultantplus://offline/ref=E4923EE26AE7F813045E67A121D87E143FA9FAD2A4D15C1A7CCDF69A3BD89C63B0FBEC94534EE7BD93CC7C2ABA92D03F90CE75A6944D1D17i1t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23EE26AE7F813045E67A121D87E143FA9FAD0A2DD5C1A7CCDF69A3BD89C63B0FBEC94534DECB494CC7C2ABA92D03F90CE75A6944D1D17i1t1K" TargetMode="External"/><Relationship Id="rId11" Type="http://schemas.openxmlformats.org/officeDocument/2006/relationships/hyperlink" Target="consultantplus://offline/ref=E4923EE26AE7F813045E67A121D87E143FA9FAD2A4D15C1A7CCDF69A3BD89C63B0FBEC94534EE4B599CC7C2ABA92D03F90CE75A6944D1D17i1t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923EE26AE7F813045E67A121D87E143FA9FAD2A4D15C1A7CCDF69A3BD89C63B0FBEC94534CE4B992CC7C2ABA92D03F90CE75A6944D1D17i1t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923EE26AE7F813045E67A121D87E143FA9FAD2A4D15C1A7CCDF69A3BD89C63B0FBEC945348E2BA91CC7C2ABA92D03F90CE75A6944D1D17i1t1K" TargetMode="External"/><Relationship Id="rId19" Type="http://schemas.openxmlformats.org/officeDocument/2006/relationships/hyperlink" Target="consultantplus://offline/ref=E4923EE26AE7F813045E67A121D87E143FA9FAD2A4D15C1A7CCDF69A3BD89C63B0FBEC94534EE4B599CC7C2ABA92D03F90CE75A6944D1D17i1t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923EE26AE7F813045E67A121D87E143FA9FAD2A4D15C1A7CCDF69A3BD89C63B0FBEC94534DE5B594CC7C2ABA92D03F90CE75A6944D1D17i1t1K" TargetMode="External"/><Relationship Id="rId14" Type="http://schemas.openxmlformats.org/officeDocument/2006/relationships/hyperlink" Target="consultantplus://offline/ref=E4923EE26AE7F813045E67A121D87E143FA9FAD0A2DD5C1A7CCDF69A3BD89C63B0FBEC94534DECB494CC7C2ABA92D03F90CE75A6944D1D17i1t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Вектор ПК</cp:lastModifiedBy>
  <cp:revision>9</cp:revision>
  <cp:lastPrinted>2021-12-27T08:50:00Z</cp:lastPrinted>
  <dcterms:created xsi:type="dcterms:W3CDTF">2021-11-11T10:45:00Z</dcterms:created>
  <dcterms:modified xsi:type="dcterms:W3CDTF">2021-12-27T09:02:00Z</dcterms:modified>
</cp:coreProperties>
</file>