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3" w:rsidRPr="004C1DC4" w:rsidRDefault="00CF41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CF4183" w:rsidRPr="004C1DC4" w:rsidRDefault="0003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4C1DC4">
        <w:rPr>
          <w:rFonts w:ascii="Times New Roman" w:eastAsia="Times New Roman" w:hAnsi="Times New Roman" w:cs="Times New Roman"/>
        </w:rPr>
        <w:t>Применимые нормы: ст. ст. 90, 91, ч. 1, 2, 3 ст. 92 АПК РФ</w:t>
      </w:r>
    </w:p>
    <w:p w:rsidR="00CF4183" w:rsidRPr="004C1DC4" w:rsidRDefault="0003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4C1DC4">
        <w:rPr>
          <w:rFonts w:ascii="Times New Roman" w:eastAsia="Times New Roman" w:hAnsi="Times New Roman" w:cs="Times New Roman"/>
        </w:rPr>
        <w:t>Образец подготовлен на примере случая, когда истец просит наложить арест на денежные средства ответчика.</w:t>
      </w:r>
    </w:p>
    <w:p w:rsidR="00CF4183" w:rsidRPr="004C1DC4" w:rsidRDefault="00CF41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4C1DC4" w:rsidRPr="004C1DC4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4C1DC4" w:rsidRPr="004C1DC4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4183" w:rsidRPr="004C1DC4" w:rsidRDefault="000324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4C1DC4">
                    <w:rPr>
                      <w:rFonts w:ascii="Times New Roman" w:eastAsia="Times New Roman" w:hAnsi="Times New Roman" w:cs="Times New Roman"/>
                    </w:rPr>
                    <w:t>31.03.2022 N 123/22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4183" w:rsidRPr="004C1DC4" w:rsidRDefault="000324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C1DC4">
                    <w:rPr>
                      <w:rFonts w:ascii="Times New Roman" w:eastAsia="Times New Roman" w:hAnsi="Times New Roman" w:cs="Times New Roman"/>
                    </w:rPr>
                    <w:t>В Арбитражный суд г. Москвы</w:t>
                  </w:r>
                </w:p>
              </w:tc>
            </w:tr>
          </w:tbl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Адрес: ул. Большая Тульская, д. 17, г. Москва, 115225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  <w:b/>
              </w:rPr>
              <w:t>Истец:</w:t>
            </w:r>
            <w:r w:rsidRPr="004C1DC4">
              <w:rPr>
                <w:rFonts w:ascii="Times New Roman" w:eastAsia="Times New Roman" w:hAnsi="Times New Roman" w:cs="Times New Roman"/>
              </w:rPr>
              <w:t xml:space="preserve"> ООО "Андромеда"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Адрес: ул. Настоящая, д. 22/33, г. Москва, 124632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Телефон: +7 (495) 313-33-13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Электронная почта: info@compandromeda.ru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  <w:b/>
              </w:rPr>
              <w:t>Ответчик:</w:t>
            </w:r>
            <w:r w:rsidRPr="004C1DC4">
              <w:rPr>
                <w:rFonts w:ascii="Times New Roman" w:eastAsia="Times New Roman" w:hAnsi="Times New Roman" w:cs="Times New Roman"/>
              </w:rPr>
              <w:t xml:space="preserve"> ООО "Сигма"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Адрес: ул. Долговая, д. 7, г. Москва, 115321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Телефон: +7 (495) 321-12-34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ОГРН 1087763211321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ИНН 7701144111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Электронная почта: info@companysigma.ru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DC4">
              <w:rPr>
                <w:rFonts w:ascii="Times New Roman" w:eastAsia="Times New Roman" w:hAnsi="Times New Roman" w:cs="Times New Roman"/>
                <w:b/>
              </w:rPr>
              <w:t>Заявление об обеспечении иска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31 марта 2022 г. истец обратился в суд с иском о взыскании с ответчика суммы долга и процентов по договору займа от 11.01.2022 N 4/22 (далее - договор займа).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Размер требований истца - 20 000 000 (двадцать миллионов) руб.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Считаем, что есть предусмотренные ч. 2 ст. 90 АПК РФ основания для применения обеспечительных мер, а именно:</w:t>
            </w:r>
          </w:p>
          <w:p w:rsidR="00CF4183" w:rsidRPr="004C1DC4" w:rsidRDefault="000324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без них исполнение судебного акта может стать затруднительным или даже невозможным;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неприменение мер обеспечения может причинить истцу значительный ущерб.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Это связано с тем, что цена иска существенная, а уставный капитал ответчика всего 10 000 руб. (выписка из ЕГРЮЛ от 22.03.2022 прилагается).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При этом есть основания полагать, что ответчик принимает меры для того, чтобы не исполнять решение суда, если исковые требования будут удовлетворены. Об этом свидетельствуют факты:</w:t>
            </w:r>
          </w:p>
          <w:p w:rsidR="00CF4183" w:rsidRPr="004C1DC4" w:rsidRDefault="0003247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300"/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при заключении договора займа в собственности ответчика было здание стоимостью 30 000 000 руб., а по состоянию на 22 марта 2022 г. собственной недвижимости у него нет. Это подтверждается выписками из ЕГРН от 11.01.2022 и 22.03.2022;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 xml:space="preserve">ответчик принимает меры по продаже принадлежащих ему автомобилей, что </w:t>
            </w:r>
            <w:r w:rsidRPr="004C1DC4">
              <w:rPr>
                <w:rFonts w:ascii="Times New Roman" w:eastAsia="Times New Roman" w:hAnsi="Times New Roman" w:cs="Times New Roman"/>
              </w:rPr>
              <w:lastRenderedPageBreak/>
              <w:t>подтверждается протоколом осмотра доказательств N 77 АБ N 1111111 от 17.03.2022 (информации с интернет-сайтов);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 xml:space="preserve">после заключения договора займа большая часть сотрудников ответчика переведена на работу в ООО "Гамма". </w:t>
            </w:r>
            <w:proofErr w:type="gramStart"/>
            <w:r w:rsidRPr="004C1DC4">
              <w:rPr>
                <w:rFonts w:ascii="Times New Roman" w:eastAsia="Times New Roman" w:hAnsi="Times New Roman" w:cs="Times New Roman"/>
              </w:rPr>
              <w:t>Это подтверждается протоколом осмотра доказательств N 77 АБ N 1111111 от 17.03.2022 (информации с интернет-сайтов с отзывами об ответчике его клиентов и бывших сотрудников);</w:t>
            </w:r>
            <w:proofErr w:type="gramEnd"/>
          </w:p>
          <w:p w:rsidR="00CF4183" w:rsidRPr="004C1DC4" w:rsidRDefault="0003247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информация на интернет-сайте ответчика www.companysigma.ru перестала обновляться в феврале 2022 г. Более того, интернет-сайт ООО "Гамма" www.companygamma.ru содержит ту же рекламную информацию, что и сайт ответчика. Это подтверждается протоколом осмотра доказательств N 77 АБ N 1111111 от 17.03.2022;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ответчик уклоняется от получения акта сверки, который направлен ему почтой 11.03.2022 (почтовая квитанция прилагается). Это подтверждается отчетом об отслеживании отправления с почтовым идентификатором 35000000000000. В отчете зафиксированы неудачные попытки вручения письма 22, 23 и 25 марта 2022 г.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Таким образом, можно предположить, что в скором времени ответчик заявит о своем банкротстве.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Кроме того, 25 февраля 2022 г. ответчик был включен в реестр недобросовестных поставщиков (подрядчиков, исполнителей) и реестр недобросовестных подрядных организаций. Реестр ведется на официальном сайте http://zakupki.gov.ru во вкладке "Контроль и аудит". Распечатка заявки N РНП.999999-22 прилагается.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Все это говорит о том, что ответчик будет препятствовать исполнению судебного акта, что в свою очередь причинит истцу значительный ущерб.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Для обеспечения исполнения судебного решения считаем возможным и необходимым в пределах цены иска наложить арест на денежные средства ответчика. Эта мера связана с предметом спора, соразмерна ему и позволит обеспечить соблюдение баланса интереса сторон.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Истцу известно о банковских счетах ответчика N 40702810101987612543 в АКБ "Янтарный" (ПАО) и N 40702810105624154657 в АКБ "СТБ-Банк" (ПАО).</w:t>
            </w: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В связи с изложенным, на основании ст. ст. 90 - 92 АПК РФ,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24B5A" w:rsidRPr="004C1DC4" w:rsidRDefault="0042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ПРОШУ: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принять меры, направленные на обеспечение иска, а именно: в пределах 20 000 000 руб. наложить арест на денежные средства ответчика, находящиеся и поступающие на расчетные счета ответчика:</w:t>
            </w:r>
          </w:p>
          <w:p w:rsidR="00CF4183" w:rsidRPr="004C1DC4" w:rsidRDefault="0003247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lastRenderedPageBreak/>
              <w:t>N 40702810101987612543 в АКБ "Янтарный" (ПАО);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N 40702810105624154657 в АКБ "СТБ-Банк" (ПАО);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иные расчетные счета ответчика.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>ПРИЛОЖЕНИЯ: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договор займа от 11.01.2022 N 4/22 с платежным поручением о перечислении ответчику суммы займа (копия);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выписка из ЕГРЮЛ в отношен</w:t>
            </w:r>
            <w:proofErr w:type="gramStart"/>
            <w:r w:rsidRPr="004C1DC4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4C1DC4">
              <w:rPr>
                <w:rFonts w:ascii="Times New Roman" w:eastAsia="Times New Roman" w:hAnsi="Times New Roman" w:cs="Times New Roman"/>
              </w:rPr>
              <w:t xml:space="preserve"> "Сигма" от 22.03.2022;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выписки из ЕГРН от 11.01.2022 и 22.03.2022;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 xml:space="preserve">протокол осмотра доказательств N 77 АБ N 1111111 от 17.03.2022, составленный нотариусом </w:t>
            </w:r>
            <w:proofErr w:type="spellStart"/>
            <w:r w:rsidRPr="004C1DC4">
              <w:rPr>
                <w:rFonts w:ascii="Times New Roman" w:eastAsia="Times New Roman" w:hAnsi="Times New Roman" w:cs="Times New Roman"/>
              </w:rPr>
              <w:t>Чантик</w:t>
            </w:r>
            <w:proofErr w:type="spellEnd"/>
            <w:r w:rsidRPr="004C1DC4">
              <w:rPr>
                <w:rFonts w:ascii="Times New Roman" w:eastAsia="Times New Roman" w:hAnsi="Times New Roman" w:cs="Times New Roman"/>
              </w:rPr>
              <w:t xml:space="preserve"> О.В.;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проект акта сверки, направленный ответчику, с сопроводительным письмом от 11.03.2022;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копия почтовой квитанции от 11.03.2022 (номер почтового идентификатора 35000000000000) и распечатка с сайта "Почта России" "Отчет об отслеживании отправления с почтовым идентификатором 35000000000000";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распечатка заявки N РНП.999999-22 с сайта http://zakupki.gov.ru;</w:t>
            </w:r>
          </w:p>
          <w:p w:rsidR="00CF4183" w:rsidRPr="004C1DC4" w:rsidRDefault="000324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4C1DC4">
              <w:rPr>
                <w:rFonts w:ascii="Times New Roman" w:eastAsia="Times New Roman" w:hAnsi="Times New Roman" w:cs="Times New Roman"/>
              </w:rPr>
              <w:t>платежное поручение об уплате госпошлины.</w:t>
            </w:r>
          </w:p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4183" w:rsidRPr="004C1DC4" w:rsidRDefault="0003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C1DC4">
              <w:rPr>
                <w:rFonts w:ascii="Times New Roman" w:eastAsia="Times New Roman" w:hAnsi="Times New Roman" w:cs="Times New Roman"/>
              </w:rPr>
              <w:t xml:space="preserve">Генеральный директор ООО "Андромеда" </w:t>
            </w:r>
            <w:r w:rsidRPr="004C1DC4">
              <w:rPr>
                <w:rFonts w:ascii="Times New Roman" w:eastAsia="Times New Roman" w:hAnsi="Times New Roman" w:cs="Times New Roman"/>
                <w:i/>
              </w:rPr>
              <w:t>Попов</w:t>
            </w:r>
            <w:r w:rsidRPr="004C1DC4">
              <w:rPr>
                <w:rFonts w:ascii="Times New Roman" w:eastAsia="Times New Roman" w:hAnsi="Times New Roman" w:cs="Times New Roman"/>
              </w:rPr>
              <w:t xml:space="preserve"> /С.И. Попов/</w:t>
            </w:r>
            <w:r w:rsidRPr="004C1DC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83" w:rsidRPr="004C1DC4" w:rsidRDefault="00CF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4183" w:rsidRPr="004C1DC4" w:rsidRDefault="00CF41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F4183" w:rsidRPr="004C1DC4" w:rsidRDefault="00CF41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F4183" w:rsidRPr="004C1DC4" w:rsidRDefault="00CF41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F4183" w:rsidRPr="004C1DC4" w:rsidRDefault="00CF41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CF4183" w:rsidRPr="004C1DC4" w:rsidRDefault="00CF41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CF4183" w:rsidRPr="004C1DC4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4D" w:rsidRDefault="002D0D4D">
      <w:r>
        <w:separator/>
      </w:r>
    </w:p>
  </w:endnote>
  <w:endnote w:type="continuationSeparator" w:id="0">
    <w:p w:rsidR="002D0D4D" w:rsidRDefault="002D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4D" w:rsidRDefault="002D0D4D">
      <w:r>
        <w:separator/>
      </w:r>
    </w:p>
  </w:footnote>
  <w:footnote w:type="continuationSeparator" w:id="0">
    <w:p w:rsidR="002D0D4D" w:rsidRDefault="002D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7C7"/>
    <w:multiLevelType w:val="multilevel"/>
    <w:tmpl w:val="B7FA6E82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43362018"/>
    <w:multiLevelType w:val="multilevel"/>
    <w:tmpl w:val="F0EC1250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54E105A5"/>
    <w:multiLevelType w:val="multilevel"/>
    <w:tmpl w:val="5D309344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66313677"/>
    <w:multiLevelType w:val="multilevel"/>
    <w:tmpl w:val="79869500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183"/>
    <w:rsid w:val="0003247F"/>
    <w:rsid w:val="002D0D4D"/>
    <w:rsid w:val="00424B5A"/>
    <w:rsid w:val="004C1DC4"/>
    <w:rsid w:val="00A701EB"/>
    <w:rsid w:val="00CF4183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4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B5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24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4B5A"/>
  </w:style>
  <w:style w:type="paragraph" w:styleId="af1">
    <w:name w:val="footer"/>
    <w:basedOn w:val="a"/>
    <w:link w:val="af2"/>
    <w:uiPriority w:val="99"/>
    <w:unhideWhenUsed/>
    <w:rsid w:val="00424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4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B5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24B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4B5A"/>
  </w:style>
  <w:style w:type="paragraph" w:styleId="af1">
    <w:name w:val="footer"/>
    <w:basedOn w:val="a"/>
    <w:link w:val="af2"/>
    <w:uiPriority w:val="99"/>
    <w:unhideWhenUsed/>
    <w:rsid w:val="00424B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2022-02-12T00:21:00Z</dcterms:created>
  <dcterms:modified xsi:type="dcterms:W3CDTF">2022-02-15T04:00:00Z</dcterms:modified>
</cp:coreProperties>
</file>