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bookmarkStart w:id="0" w:name="_GoBack"/>
      <w:r w:rsidRPr="005F71C6">
        <w:rPr>
          <w:rFonts w:ascii="Times New Roman" w:eastAsia="Times New Roman" w:hAnsi="Times New Roman" w:cs="Times New Roman"/>
        </w:rPr>
        <w:t>Применимые нормы: п. 11 ст. 152 ГК РФ, ст. 131 ГПК РФ</w:t>
      </w:r>
    </w:p>
    <w:p w:rsidR="002E731D" w:rsidRPr="005F71C6" w:rsidRDefault="00DB7E41" w:rsidP="00505B39">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rPr>
        <w:t xml:space="preserve">Образец составлен на примере случая, когда порочащие сведения опубликованы в электронном средстве массовой информации. Истец требует удалить эти сведения и </w:t>
      </w:r>
      <w:proofErr w:type="gramStart"/>
      <w:r w:rsidRPr="005F71C6">
        <w:rPr>
          <w:rFonts w:ascii="Times New Roman" w:eastAsia="Times New Roman" w:hAnsi="Times New Roman" w:cs="Times New Roman"/>
        </w:rPr>
        <w:t>разместить опровержение</w:t>
      </w:r>
      <w:proofErr w:type="gramEnd"/>
      <w:r w:rsidRPr="005F71C6">
        <w:rPr>
          <w:rFonts w:ascii="Times New Roman" w:eastAsia="Times New Roman" w:hAnsi="Times New Roman" w:cs="Times New Roman"/>
        </w:rPr>
        <w:t>.</w:t>
      </w:r>
    </w:p>
    <w:p w:rsidR="002E731D" w:rsidRPr="005F71C6" w:rsidRDefault="002E731D">
      <w:pPr>
        <w:widowControl w:val="0"/>
        <w:pBdr>
          <w:top w:val="nil"/>
          <w:left w:val="nil"/>
          <w:bottom w:val="nil"/>
          <w:right w:val="nil"/>
          <w:between w:val="nil"/>
        </w:pBdr>
        <w:rPr>
          <w:rFonts w:ascii="Times New Roman" w:eastAsia="Times New Roman" w:hAnsi="Times New Roman" w:cs="Times New Roman"/>
        </w:rPr>
      </w:pPr>
    </w:p>
    <w:tbl>
      <w:tblPr>
        <w:tblStyle w:val="a7"/>
        <w:tblW w:w="1026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
        <w:gridCol w:w="180"/>
        <w:gridCol w:w="9847"/>
        <w:gridCol w:w="180"/>
      </w:tblGrid>
      <w:tr w:rsidR="005F71C6" w:rsidRPr="005F71C6">
        <w:tc>
          <w:tcPr>
            <w:tcW w:w="60" w:type="dxa"/>
            <w:shd w:val="clear" w:color="auto" w:fill="DEDEDE"/>
            <w:tcMar>
              <w:top w:w="0" w:type="dxa"/>
              <w:left w:w="0" w:type="dxa"/>
              <w:bottom w:w="0" w:type="dxa"/>
              <w:right w:w="0" w:type="dxa"/>
            </w:tcMar>
          </w:tcPr>
          <w:p w:rsidR="002E731D" w:rsidRPr="005F71C6" w:rsidRDefault="002E731D">
            <w:pPr>
              <w:widowControl w:val="0"/>
              <w:pBdr>
                <w:top w:val="nil"/>
                <w:left w:val="nil"/>
                <w:bottom w:val="nil"/>
                <w:right w:val="nil"/>
                <w:between w:val="nil"/>
              </w:pBdr>
              <w:rPr>
                <w:rFonts w:ascii="Times New Roman" w:eastAsia="Times New Roman" w:hAnsi="Times New Roman" w:cs="Times New Roman"/>
              </w:rPr>
            </w:pPr>
          </w:p>
        </w:tc>
        <w:tc>
          <w:tcPr>
            <w:tcW w:w="180" w:type="dxa"/>
            <w:shd w:val="clear" w:color="auto" w:fill="auto"/>
            <w:tcMar>
              <w:top w:w="0" w:type="dxa"/>
              <w:left w:w="0" w:type="dxa"/>
              <w:bottom w:w="0" w:type="dxa"/>
              <w:right w:w="0" w:type="dxa"/>
            </w:tcMar>
          </w:tcPr>
          <w:p w:rsidR="002E731D" w:rsidRPr="005F71C6" w:rsidRDefault="002E731D">
            <w:pPr>
              <w:widowControl w:val="0"/>
              <w:pBdr>
                <w:top w:val="nil"/>
                <w:left w:val="nil"/>
                <w:bottom w:val="nil"/>
                <w:right w:val="nil"/>
                <w:between w:val="nil"/>
              </w:pBdr>
              <w:rPr>
                <w:rFonts w:ascii="Times New Roman" w:eastAsia="Times New Roman" w:hAnsi="Times New Roman" w:cs="Times New Roman"/>
              </w:rPr>
            </w:pPr>
          </w:p>
        </w:tc>
        <w:tc>
          <w:tcPr>
            <w:tcW w:w="9847" w:type="dxa"/>
            <w:shd w:val="clear" w:color="auto" w:fill="auto"/>
            <w:tcMar>
              <w:top w:w="180" w:type="dxa"/>
              <w:left w:w="0" w:type="dxa"/>
              <w:bottom w:w="180" w:type="dxa"/>
              <w:right w:w="0" w:type="dxa"/>
            </w:tcMar>
          </w:tcPr>
          <w:p w:rsidR="002E731D" w:rsidRPr="005F71C6" w:rsidRDefault="00DB7E41">
            <w:pPr>
              <w:widowControl w:val="0"/>
              <w:pBdr>
                <w:top w:val="nil"/>
                <w:left w:val="nil"/>
                <w:bottom w:val="nil"/>
                <w:right w:val="nil"/>
                <w:between w:val="nil"/>
              </w:pBdr>
              <w:jc w:val="both"/>
              <w:rPr>
                <w:rFonts w:ascii="Times New Roman" w:eastAsia="Times New Roman" w:hAnsi="Times New Roman" w:cs="Times New Roman"/>
              </w:rPr>
            </w:pPr>
            <w:r w:rsidRPr="005F71C6">
              <w:rPr>
                <w:rFonts w:ascii="Times New Roman" w:eastAsia="Times New Roman" w:hAnsi="Times New Roman" w:cs="Times New Roman"/>
              </w:rPr>
              <w:t>16 февраля 2022 г. N 5</w:t>
            </w:r>
          </w:p>
          <w:p w:rsidR="002E731D" w:rsidRPr="005F71C6" w:rsidRDefault="00DB7E41">
            <w:pPr>
              <w:widowControl w:val="0"/>
              <w:pBdr>
                <w:top w:val="nil"/>
                <w:left w:val="nil"/>
                <w:bottom w:val="nil"/>
                <w:right w:val="nil"/>
                <w:between w:val="nil"/>
              </w:pBdr>
              <w:spacing w:before="240"/>
              <w:jc w:val="right"/>
              <w:rPr>
                <w:rFonts w:ascii="Times New Roman" w:eastAsia="Times New Roman" w:hAnsi="Times New Roman" w:cs="Times New Roman"/>
                <w:b/>
              </w:rPr>
            </w:pPr>
            <w:r w:rsidRPr="005F71C6">
              <w:rPr>
                <w:rFonts w:ascii="Times New Roman" w:eastAsia="Times New Roman" w:hAnsi="Times New Roman" w:cs="Times New Roman"/>
                <w:b/>
              </w:rPr>
              <w:t>В Нижегородский районный суд</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b/>
              </w:rPr>
            </w:pPr>
            <w:r w:rsidRPr="005F71C6">
              <w:rPr>
                <w:rFonts w:ascii="Times New Roman" w:eastAsia="Times New Roman" w:hAnsi="Times New Roman" w:cs="Times New Roman"/>
                <w:b/>
              </w:rPr>
              <w:t>г. Нижний Новгород</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ул. Большая Покровская, д. 17,</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г. Нижний Новгород, 603950</w:t>
            </w: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rPr>
            </w:pP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b/>
              </w:rPr>
            </w:pPr>
            <w:r w:rsidRPr="005F71C6">
              <w:rPr>
                <w:rFonts w:ascii="Times New Roman" w:eastAsia="Times New Roman" w:hAnsi="Times New Roman" w:cs="Times New Roman"/>
                <w:b/>
              </w:rPr>
              <w:t>Истец:</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Региональная общественная организация</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"Общество содействия инвалидам Нижнего Новгорода"</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ул. Ложкина, д. 1, оф. 4,</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г. Нижний Новгород, 603329</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ИНН 5297643128, ОГРН 1085291011111</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+7 (831) 123 45 67</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info@help-invalid.ru</w:t>
            </w: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rPr>
            </w:pP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b/>
              </w:rPr>
            </w:pPr>
            <w:r w:rsidRPr="005F71C6">
              <w:rPr>
                <w:rFonts w:ascii="Times New Roman" w:eastAsia="Times New Roman" w:hAnsi="Times New Roman" w:cs="Times New Roman"/>
                <w:b/>
              </w:rPr>
              <w:t>Ответчики:</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b/>
              </w:rPr>
              <w:t>1.</w:t>
            </w:r>
            <w:r w:rsidRPr="005F71C6">
              <w:rPr>
                <w:rFonts w:ascii="Times New Roman" w:eastAsia="Times New Roman" w:hAnsi="Times New Roman" w:cs="Times New Roman"/>
              </w:rPr>
              <w:t xml:space="preserve"> Общество с ограниченной ответственностью</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"Правдолюб НН"</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 xml:space="preserve">ул. </w:t>
            </w:r>
            <w:proofErr w:type="gramStart"/>
            <w:r w:rsidRPr="005F71C6">
              <w:rPr>
                <w:rFonts w:ascii="Times New Roman" w:eastAsia="Times New Roman" w:hAnsi="Times New Roman" w:cs="Times New Roman"/>
              </w:rPr>
              <w:t>Образцова</w:t>
            </w:r>
            <w:proofErr w:type="gramEnd"/>
            <w:r w:rsidRPr="005F71C6">
              <w:rPr>
                <w:rFonts w:ascii="Times New Roman" w:eastAsia="Times New Roman" w:hAnsi="Times New Roman" w:cs="Times New Roman"/>
              </w:rPr>
              <w:t>, д. 12, строение 7, оф. 101,</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г. Нижний Новгород, 603029</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+7 (831) 234 56 78</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info@pravdolub-nn.ru</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ОГРН 1085297891321</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ИНН 5259871111</w:t>
            </w: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rPr>
            </w:pP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b/>
              </w:rPr>
              <w:t>2.</w:t>
            </w:r>
            <w:r w:rsidRPr="005F71C6">
              <w:rPr>
                <w:rFonts w:ascii="Times New Roman" w:eastAsia="Times New Roman" w:hAnsi="Times New Roman" w:cs="Times New Roman"/>
              </w:rPr>
              <w:t xml:space="preserve"> Гуньков Андрей Сергеевич</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Дата рождения: 30.05.1984</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Место рождения: г. Нижний Новгород</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Место работы: ООО "Правдолюб НН"</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Паспорт: серия 4545 номер 123456,</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proofErr w:type="gramStart"/>
            <w:r w:rsidRPr="005F71C6">
              <w:rPr>
                <w:rFonts w:ascii="Times New Roman" w:eastAsia="Times New Roman" w:hAnsi="Times New Roman" w:cs="Times New Roman"/>
              </w:rPr>
              <w:t>выдан</w:t>
            </w:r>
            <w:proofErr w:type="gramEnd"/>
            <w:r w:rsidRPr="005F71C6">
              <w:rPr>
                <w:rFonts w:ascii="Times New Roman" w:eastAsia="Times New Roman" w:hAnsi="Times New Roman" w:cs="Times New Roman"/>
              </w:rPr>
              <w:t xml:space="preserve"> УФМС Нижегородского района</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г. Нижний Новгород 26.06.2017</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 xml:space="preserve">ул. </w:t>
            </w:r>
            <w:proofErr w:type="spellStart"/>
            <w:r w:rsidRPr="005F71C6">
              <w:rPr>
                <w:rFonts w:ascii="Times New Roman" w:eastAsia="Times New Roman" w:hAnsi="Times New Roman" w:cs="Times New Roman"/>
              </w:rPr>
              <w:t>Колотушкина</w:t>
            </w:r>
            <w:proofErr w:type="spellEnd"/>
            <w:r w:rsidRPr="005F71C6">
              <w:rPr>
                <w:rFonts w:ascii="Times New Roman" w:eastAsia="Times New Roman" w:hAnsi="Times New Roman" w:cs="Times New Roman"/>
              </w:rPr>
              <w:t>, д. 5, кв. 105,</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г. Нижний Новгород, 603029</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+7 (831) 654 32 10</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rPr>
              <w:t>gunnkoff@po4ta.ru</w:t>
            </w:r>
          </w:p>
          <w:p w:rsidR="002E731D" w:rsidRPr="005F71C6" w:rsidRDefault="00DB7E41">
            <w:pPr>
              <w:widowControl w:val="0"/>
              <w:pBdr>
                <w:top w:val="nil"/>
                <w:left w:val="nil"/>
                <w:bottom w:val="nil"/>
                <w:right w:val="nil"/>
                <w:between w:val="nil"/>
              </w:pBdr>
              <w:jc w:val="right"/>
              <w:rPr>
                <w:rFonts w:ascii="Times New Roman" w:eastAsia="Times New Roman" w:hAnsi="Times New Roman" w:cs="Times New Roman"/>
              </w:rPr>
            </w:pPr>
            <w:r w:rsidRPr="005F71C6">
              <w:rPr>
                <w:rFonts w:ascii="Times New Roman" w:eastAsia="Times New Roman" w:hAnsi="Times New Roman" w:cs="Times New Roman"/>
                <w:b/>
              </w:rPr>
              <w:t>Государственная пошлина:</w:t>
            </w:r>
            <w:r w:rsidRPr="005F71C6">
              <w:rPr>
                <w:rFonts w:ascii="Times New Roman" w:eastAsia="Times New Roman" w:hAnsi="Times New Roman" w:cs="Times New Roman"/>
              </w:rPr>
              <w:t xml:space="preserve"> 6 000 руб.</w:t>
            </w:r>
          </w:p>
          <w:p w:rsidR="002E731D" w:rsidRPr="005F71C6" w:rsidRDefault="002E731D">
            <w:pPr>
              <w:widowControl w:val="0"/>
              <w:pBdr>
                <w:top w:val="nil"/>
                <w:left w:val="nil"/>
                <w:bottom w:val="nil"/>
                <w:right w:val="nil"/>
                <w:between w:val="nil"/>
              </w:pBdr>
              <w:rPr>
                <w:rFonts w:ascii="Times New Roman" w:eastAsia="Times New Roman" w:hAnsi="Times New Roman" w:cs="Times New Roman"/>
              </w:rPr>
            </w:pP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rPr>
            </w:pPr>
          </w:p>
          <w:p w:rsidR="002E731D" w:rsidRPr="005F71C6" w:rsidRDefault="00DB7E41">
            <w:pPr>
              <w:widowControl w:val="0"/>
              <w:pBdr>
                <w:top w:val="nil"/>
                <w:left w:val="nil"/>
                <w:bottom w:val="nil"/>
                <w:right w:val="nil"/>
                <w:between w:val="nil"/>
              </w:pBdr>
              <w:jc w:val="center"/>
              <w:rPr>
                <w:rFonts w:ascii="Times New Roman" w:eastAsia="Times New Roman" w:hAnsi="Times New Roman" w:cs="Times New Roman"/>
                <w:b/>
              </w:rPr>
            </w:pPr>
            <w:r w:rsidRPr="005F71C6">
              <w:rPr>
                <w:rFonts w:ascii="Times New Roman" w:eastAsia="Times New Roman" w:hAnsi="Times New Roman" w:cs="Times New Roman"/>
                <w:b/>
              </w:rPr>
              <w:t>ИСКОВОЕ ЗАЯВЛЕНИЕ</w:t>
            </w:r>
          </w:p>
          <w:p w:rsidR="002E731D" w:rsidRPr="005F71C6" w:rsidRDefault="00DB7E41">
            <w:pPr>
              <w:widowControl w:val="0"/>
              <w:pBdr>
                <w:top w:val="nil"/>
                <w:left w:val="nil"/>
                <w:bottom w:val="nil"/>
                <w:right w:val="nil"/>
                <w:between w:val="nil"/>
              </w:pBdr>
              <w:jc w:val="center"/>
              <w:rPr>
                <w:rFonts w:ascii="Times New Roman" w:eastAsia="Times New Roman" w:hAnsi="Times New Roman" w:cs="Times New Roman"/>
                <w:b/>
              </w:rPr>
            </w:pPr>
            <w:r w:rsidRPr="005F71C6">
              <w:rPr>
                <w:rFonts w:ascii="Times New Roman" w:eastAsia="Times New Roman" w:hAnsi="Times New Roman" w:cs="Times New Roman"/>
                <w:b/>
              </w:rPr>
              <w:t>о защите деловой репутации юридического лица</w:t>
            </w: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b/>
              </w:rPr>
            </w:pPr>
          </w:p>
          <w:p w:rsidR="002E731D" w:rsidRPr="005F71C6" w:rsidRDefault="00DB7E41">
            <w:pPr>
              <w:widowControl w:val="0"/>
              <w:pBdr>
                <w:top w:val="nil"/>
                <w:left w:val="nil"/>
                <w:bottom w:val="nil"/>
                <w:right w:val="nil"/>
                <w:between w:val="nil"/>
              </w:pBdr>
              <w:jc w:val="both"/>
              <w:rPr>
                <w:rFonts w:ascii="Times New Roman" w:eastAsia="Times New Roman" w:hAnsi="Times New Roman" w:cs="Times New Roman"/>
              </w:rPr>
            </w:pPr>
            <w:proofErr w:type="gramStart"/>
            <w:r w:rsidRPr="005F71C6">
              <w:rPr>
                <w:rFonts w:ascii="Times New Roman" w:eastAsia="Times New Roman" w:hAnsi="Times New Roman" w:cs="Times New Roman"/>
              </w:rPr>
              <w:lastRenderedPageBreak/>
              <w:t xml:space="preserve">25 января 2022 г. в открытом доступе на сайте http://www.pravdolub-nn.ru электронного средства массовой информации "Нижегородский правдолюб", свидетельство о регистрации СМИ ЭЛ N ФС 77-12345, редакция СМИ и владелец (администратор) домена - ООО "Правдолюб НН" (ответчик 1), в разделе "Статьи" по адресу: http://www.pravdolub-nn.ru/articles/637057, была опубликована статья А.С. </w:t>
            </w:r>
            <w:proofErr w:type="spellStart"/>
            <w:r w:rsidRPr="005F71C6">
              <w:rPr>
                <w:rFonts w:ascii="Times New Roman" w:eastAsia="Times New Roman" w:hAnsi="Times New Roman" w:cs="Times New Roman"/>
              </w:rPr>
              <w:t>Гунькова</w:t>
            </w:r>
            <w:proofErr w:type="spellEnd"/>
            <w:r w:rsidRPr="005F71C6">
              <w:rPr>
                <w:rFonts w:ascii="Times New Roman" w:eastAsia="Times New Roman" w:hAnsi="Times New Roman" w:cs="Times New Roman"/>
              </w:rPr>
              <w:t xml:space="preserve"> (ответчик 2) "Ограниченные возможности или</w:t>
            </w:r>
            <w:proofErr w:type="gramEnd"/>
            <w:r w:rsidRPr="005F71C6">
              <w:rPr>
                <w:rFonts w:ascii="Times New Roman" w:eastAsia="Times New Roman" w:hAnsi="Times New Roman" w:cs="Times New Roman"/>
              </w:rPr>
              <w:t xml:space="preserve"> ограниченная ответственность?".</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rPr>
              <w:t>Она посвящена вымышленному конфликту истца с другой организацией и содержит следующие фразы:</w:t>
            </w:r>
          </w:p>
          <w:p w:rsidR="002E731D" w:rsidRPr="005F71C6" w:rsidRDefault="00DB7E41">
            <w:pPr>
              <w:widowControl w:val="0"/>
              <w:numPr>
                <w:ilvl w:val="0"/>
                <w:numId w:val="1"/>
              </w:numPr>
              <w:pBdr>
                <w:top w:val="nil"/>
                <w:left w:val="nil"/>
                <w:bottom w:val="nil"/>
                <w:right w:val="nil"/>
                <w:between w:val="nil"/>
              </w:pBdr>
              <w:tabs>
                <w:tab w:val="left" w:pos="540"/>
              </w:tabs>
              <w:spacing w:before="240"/>
              <w:ind w:hanging="227"/>
              <w:jc w:val="both"/>
            </w:pPr>
            <w:r w:rsidRPr="005F71C6">
              <w:rPr>
                <w:rFonts w:ascii="Times New Roman" w:eastAsia="Times New Roman" w:hAnsi="Times New Roman" w:cs="Times New Roman"/>
              </w:rPr>
              <w:t>"Общество содействия инвалидам Нижнего Новгорода выгоняет Издательство "Все о котиках" из помещений на улице Ложкина, злостно нарушает договор и действующее законодательство РФ... они запугивают сотрудников издательства, не пускают на работу и требуют немедленно вывезти свои вещи";</w:t>
            </w:r>
          </w:p>
          <w:p w:rsidR="002E731D" w:rsidRPr="005F71C6" w:rsidRDefault="00DB7E41">
            <w:pPr>
              <w:widowControl w:val="0"/>
              <w:numPr>
                <w:ilvl w:val="0"/>
                <w:numId w:val="1"/>
              </w:numPr>
              <w:pBdr>
                <w:top w:val="nil"/>
                <w:left w:val="nil"/>
                <w:bottom w:val="nil"/>
                <w:right w:val="nil"/>
                <w:between w:val="nil"/>
              </w:pBdr>
              <w:tabs>
                <w:tab w:val="left" w:pos="540"/>
              </w:tabs>
              <w:ind w:hanging="227"/>
              <w:jc w:val="both"/>
            </w:pPr>
            <w:r w:rsidRPr="005F71C6">
              <w:rPr>
                <w:rFonts w:ascii="Times New Roman" w:eastAsia="Times New Roman" w:hAnsi="Times New Roman" w:cs="Times New Roman"/>
              </w:rPr>
              <w:t>"...это настоящий преступный захват издательства";</w:t>
            </w:r>
          </w:p>
          <w:p w:rsidR="002E731D" w:rsidRPr="005F71C6" w:rsidRDefault="00DB7E41" w:rsidP="00505B39">
            <w:pPr>
              <w:widowControl w:val="0"/>
              <w:numPr>
                <w:ilvl w:val="0"/>
                <w:numId w:val="1"/>
              </w:numPr>
              <w:pBdr>
                <w:top w:val="nil"/>
                <w:left w:val="nil"/>
                <w:bottom w:val="nil"/>
                <w:right w:val="nil"/>
                <w:between w:val="nil"/>
              </w:pBdr>
              <w:tabs>
                <w:tab w:val="left" w:pos="540"/>
              </w:tabs>
              <w:ind w:hanging="227"/>
              <w:jc w:val="both"/>
            </w:pPr>
            <w:r w:rsidRPr="005F71C6">
              <w:rPr>
                <w:rFonts w:ascii="Times New Roman" w:eastAsia="Times New Roman" w:hAnsi="Times New Roman" w:cs="Times New Roman"/>
              </w:rPr>
              <w:t>"Напомним, что Общество содействия инвалидам уже фигурировало в криминальных сводках. Его руководство было замешано в череде громких убийств в 2014 г.".</w:t>
            </w:r>
          </w:p>
          <w:p w:rsidR="002E731D" w:rsidRPr="005F71C6" w:rsidRDefault="00DB7E41" w:rsidP="00505B39">
            <w:pPr>
              <w:widowControl w:val="0"/>
              <w:pBdr>
                <w:top w:val="nil"/>
                <w:left w:val="nil"/>
                <w:bottom w:val="nil"/>
                <w:right w:val="nil"/>
                <w:between w:val="nil"/>
              </w:pBdr>
              <w:spacing w:before="300"/>
              <w:jc w:val="both"/>
              <w:rPr>
                <w:rFonts w:ascii="Times New Roman" w:eastAsia="Times New Roman" w:hAnsi="Times New Roman" w:cs="Times New Roman"/>
              </w:rPr>
            </w:pPr>
            <w:r w:rsidRPr="005F71C6">
              <w:rPr>
                <w:rFonts w:ascii="Times New Roman" w:eastAsia="Times New Roman" w:hAnsi="Times New Roman" w:cs="Times New Roman"/>
              </w:rPr>
              <w:t xml:space="preserve">Факт публикации подтверждается протоколом осмотра доказательств от 25.01.2022, составленным нотариусом нотариального округа г. Нижний Новгород </w:t>
            </w:r>
            <w:proofErr w:type="spellStart"/>
            <w:r w:rsidRPr="005F71C6">
              <w:rPr>
                <w:rFonts w:ascii="Times New Roman" w:eastAsia="Times New Roman" w:hAnsi="Times New Roman" w:cs="Times New Roman"/>
              </w:rPr>
              <w:t>Судеевой</w:t>
            </w:r>
            <w:proofErr w:type="spellEnd"/>
            <w:r w:rsidRPr="005F71C6">
              <w:rPr>
                <w:rFonts w:ascii="Times New Roman" w:eastAsia="Times New Roman" w:hAnsi="Times New Roman" w:cs="Times New Roman"/>
              </w:rPr>
              <w:t xml:space="preserve"> Е.П.</w:t>
            </w:r>
          </w:p>
          <w:p w:rsidR="002E731D" w:rsidRPr="005F71C6" w:rsidRDefault="00DB7E41">
            <w:pPr>
              <w:widowControl w:val="0"/>
              <w:pBdr>
                <w:top w:val="nil"/>
                <w:left w:val="nil"/>
                <w:bottom w:val="nil"/>
                <w:right w:val="nil"/>
                <w:between w:val="nil"/>
              </w:pBdr>
              <w:spacing w:before="300"/>
              <w:jc w:val="both"/>
              <w:rPr>
                <w:rFonts w:ascii="Times New Roman" w:eastAsia="Times New Roman" w:hAnsi="Times New Roman" w:cs="Times New Roman"/>
              </w:rPr>
            </w:pPr>
            <w:r w:rsidRPr="005F71C6">
              <w:rPr>
                <w:rFonts w:ascii="Times New Roman" w:eastAsia="Times New Roman" w:hAnsi="Times New Roman" w:cs="Times New Roman"/>
              </w:rPr>
              <w:t>Сведения в статье касаются именно истца: РОО "Общество содействия инвалидам Нижнего Новгорода" (ОГРН 1085291011111) уже более десяти лет заботится об инвалидах и их интересах на территории Нижегородской области. В ЕГРЮЛ нет других юридических лиц с таким названием и адресом на территории этого региона. Истец является собственником нескольких помещений по адресу: ул. Ложкина, д. 1, г. Нижний Новгород, два из которых действительно передавал в безвозмездное пользование ООО "Издательство "Все о котиках" (ссудополучатель) по договору от 03.09.2019 б/</w:t>
            </w:r>
            <w:proofErr w:type="gramStart"/>
            <w:r w:rsidRPr="005F71C6">
              <w:rPr>
                <w:rFonts w:ascii="Times New Roman" w:eastAsia="Times New Roman" w:hAnsi="Times New Roman" w:cs="Times New Roman"/>
              </w:rPr>
              <w:t>н</w:t>
            </w:r>
            <w:proofErr w:type="gramEnd"/>
            <w:r w:rsidRPr="005F71C6">
              <w:rPr>
                <w:rFonts w:ascii="Times New Roman" w:eastAsia="Times New Roman" w:hAnsi="Times New Roman" w:cs="Times New Roman"/>
              </w:rPr>
              <w:t>.</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b/>
              </w:rPr>
              <w:t>Распространенные сведения носят порочащий характер</w:t>
            </w:r>
            <w:r w:rsidRPr="005F71C6">
              <w:rPr>
                <w:rFonts w:ascii="Times New Roman" w:eastAsia="Times New Roman" w:hAnsi="Times New Roman" w:cs="Times New Roman"/>
              </w:rPr>
              <w:t xml:space="preserve"> для деловой репутации истца. Статья создает негативный образ истца в глазах читателей "Нижегородского правдолюба", очерняет и дискредитирует репутацию РОО и его руководства. Истцу приписываются совершение нечестных и неэтичных поступков, связи с криминалом, противоправные деяния, недобросовестность в деловых отношениях. Это утверждения о фактах, которые поддаются проверке на соответствие действительности.</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rPr>
              <w:t>Фраза "Его руководство было замешано в череде громких убийств в 2014 г." также имеет однозначно оскорбительный характер, так как ответчик фактически обвиняет руководителя истца в совершении преступлений. Поэтому истец вправе требовать опровержения этих сведений даже при условии изложения в форме мнения (суждения) автора (п. 6 Обзора по спорам о защите чести, достоинства и деловой репутации, утвержденного Президиумом Верховного Суда РФ 16.03.2016, п. 20 Обзора судебной практики Верховного Суда Российской Федерации N 1 (2017)).</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b/>
              </w:rPr>
              <w:t>Распространенные сведения не соответствуют действительности</w:t>
            </w:r>
            <w:r w:rsidRPr="005F71C6">
              <w:rPr>
                <w:rFonts w:ascii="Times New Roman" w:eastAsia="Times New Roman" w:hAnsi="Times New Roman" w:cs="Times New Roman"/>
              </w:rPr>
              <w:t>. Срок договора безвозмездного пользования с ООО "Издательство "Все о котиках" истек 25.02.2021. Согласно п. 7.3 договора в последний день действия договор</w:t>
            </w:r>
            <w:proofErr w:type="gramStart"/>
            <w:r w:rsidRPr="005F71C6">
              <w:rPr>
                <w:rFonts w:ascii="Times New Roman" w:eastAsia="Times New Roman" w:hAnsi="Times New Roman" w:cs="Times New Roman"/>
              </w:rPr>
              <w:t>а ООО</w:t>
            </w:r>
            <w:proofErr w:type="gramEnd"/>
            <w:r w:rsidRPr="005F71C6">
              <w:rPr>
                <w:rFonts w:ascii="Times New Roman" w:eastAsia="Times New Roman" w:hAnsi="Times New Roman" w:cs="Times New Roman"/>
              </w:rPr>
              <w:t xml:space="preserve"> "Издательство "Все о котиках" вывезло свое имущество из помещений, которыми пользовалось, и сдало истцу все свои экземпляры ключей от помещений. Это подтверждается актом возврата помещений от </w:t>
            </w:r>
            <w:r w:rsidRPr="005F71C6">
              <w:rPr>
                <w:rFonts w:ascii="Times New Roman" w:eastAsia="Times New Roman" w:hAnsi="Times New Roman" w:cs="Times New Roman"/>
              </w:rPr>
              <w:lastRenderedPageBreak/>
              <w:t>25.02.2021. На дату публикации сведений помещения были заперты и никакие сотрудники издательства после возврата помещений истцу в здании не появлялись.</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proofErr w:type="gramStart"/>
            <w:r w:rsidRPr="005F71C6">
              <w:rPr>
                <w:rFonts w:ascii="Times New Roman" w:eastAsia="Times New Roman" w:hAnsi="Times New Roman" w:cs="Times New Roman"/>
              </w:rPr>
              <w:t xml:space="preserve">Что же касается обвинений руководства истца в "связях с криминалом", то бессменные с даты создания РОО председатель Смелов И.И. и члены президиума </w:t>
            </w:r>
            <w:proofErr w:type="spellStart"/>
            <w:r w:rsidRPr="005F71C6">
              <w:rPr>
                <w:rFonts w:ascii="Times New Roman" w:eastAsia="Times New Roman" w:hAnsi="Times New Roman" w:cs="Times New Roman"/>
              </w:rPr>
              <w:t>Тушечкина</w:t>
            </w:r>
            <w:proofErr w:type="spellEnd"/>
            <w:r w:rsidRPr="005F71C6">
              <w:rPr>
                <w:rFonts w:ascii="Times New Roman" w:eastAsia="Times New Roman" w:hAnsi="Times New Roman" w:cs="Times New Roman"/>
              </w:rPr>
              <w:t xml:space="preserve"> Ю.С., Алексеев С.М., Кутейко Р.Е., Коршунов С.В., Смелова А.П. никогда к уголовной ответственности не привлекались и не фигурировали в материалах каких-либо уголовных дел.</w:t>
            </w:r>
            <w:proofErr w:type="gramEnd"/>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b/>
              </w:rPr>
              <w:t>Деловая репутация истца пострадала</w:t>
            </w:r>
            <w:r w:rsidRPr="005F71C6">
              <w:rPr>
                <w:rFonts w:ascii="Times New Roman" w:eastAsia="Times New Roman" w:hAnsi="Times New Roman" w:cs="Times New Roman"/>
              </w:rPr>
              <w:t>: имеющиеся и потенциальные партнеры и спонсоры, а также члены РОО были введены в заблуждение относительно добросовестности осуществления истцом уставной деятельности. Они утратили к истцу доверие. В адрес истца стали поступать письма от членов РОО и партнеров с требованием пояснить опубликованную информацию.</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rPr>
              <w:t>Юридическое лицо вправе требовать в суде опровержения порочащих его деловую репутацию сведений, если распространивший их не докажет, что они соответствуют действительности. Сведения должны быть опровергнуты тем же способом, каким распространены, или другим аналогичным (п. п. 1, 11 ст. 152 ГК РФ).</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rPr>
              <w:t>Если сведения распространены в средствах массовой информации, они должны быть опровергнуты в тех же средствах массовой информации (п. 2 ст. 152 ГК РФ).</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rPr>
              <w:t>Если после распространения сведения оказались в сети Интернет, юридическое лицо вправе требовать удалить их и опровергнуть указанные сведения способом, который обеспечит доведение опровержения до пользователей сети Интернет (п. п. 5, 11 ст. 152 ГК РФ).</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rPr>
              <w:t>На основании изложенного, в соответствии со ст. ст. 150, 152 ГК РФ, ст. ст. 43, 44 Закона Российской Федерации от 27.12.1991 N 2124-1 "О средствах массовой информации", руководствуясь ст. ст. 22, 24, 28, 131, 132 ГПК РФ,</w:t>
            </w: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rPr>
            </w:pPr>
          </w:p>
          <w:p w:rsidR="002E731D" w:rsidRPr="005F71C6" w:rsidRDefault="00DB7E41">
            <w:pPr>
              <w:widowControl w:val="0"/>
              <w:pBdr>
                <w:top w:val="nil"/>
                <w:left w:val="nil"/>
                <w:bottom w:val="nil"/>
                <w:right w:val="nil"/>
                <w:between w:val="nil"/>
              </w:pBdr>
              <w:jc w:val="center"/>
              <w:rPr>
                <w:rFonts w:ascii="Times New Roman" w:eastAsia="Times New Roman" w:hAnsi="Times New Roman" w:cs="Times New Roman"/>
                <w:b/>
              </w:rPr>
            </w:pPr>
            <w:r w:rsidRPr="005F71C6">
              <w:rPr>
                <w:rFonts w:ascii="Times New Roman" w:eastAsia="Times New Roman" w:hAnsi="Times New Roman" w:cs="Times New Roman"/>
                <w:b/>
              </w:rPr>
              <w:t>ПРОШУ:</w:t>
            </w: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b/>
              </w:rPr>
            </w:pPr>
          </w:p>
          <w:p w:rsidR="002E731D" w:rsidRPr="005F71C6" w:rsidRDefault="00DB7E41">
            <w:pPr>
              <w:widowControl w:val="0"/>
              <w:numPr>
                <w:ilvl w:val="0"/>
                <w:numId w:val="2"/>
              </w:numPr>
              <w:pBdr>
                <w:top w:val="nil"/>
                <w:left w:val="nil"/>
                <w:bottom w:val="nil"/>
                <w:right w:val="nil"/>
                <w:between w:val="nil"/>
              </w:pBdr>
              <w:tabs>
                <w:tab w:val="left" w:pos="540"/>
              </w:tabs>
              <w:ind w:hanging="300"/>
              <w:jc w:val="both"/>
            </w:pPr>
            <w:proofErr w:type="gramStart"/>
            <w:r w:rsidRPr="005F71C6">
              <w:rPr>
                <w:rFonts w:ascii="Times New Roman" w:eastAsia="Times New Roman" w:hAnsi="Times New Roman" w:cs="Times New Roman"/>
              </w:rPr>
              <w:t>Обязать ООО "Правдолюб НН" в течение 10 (десяти) дней с момента вступления судебного акта в законную силу удалить с сайта "Нижегородский правдолюб" статью "Ограниченные возможности или ограниченная ответственность?" (автор А.С. Гуньков), размещенную 25 января 2022 г. в разделе "Статьи" по адресу: http://www.pravdolub-nn.ru/articles/637057/, которая содержит сведения, не соответствующие действительности и порочащие деловую репутацию РОО "Общество</w:t>
            </w:r>
            <w:proofErr w:type="gramEnd"/>
            <w:r w:rsidRPr="005F71C6">
              <w:rPr>
                <w:rFonts w:ascii="Times New Roman" w:eastAsia="Times New Roman" w:hAnsi="Times New Roman" w:cs="Times New Roman"/>
              </w:rPr>
              <w:t xml:space="preserve"> содействия инвалидам Нижнего Новгорода" и его руководителей.</w:t>
            </w:r>
          </w:p>
          <w:p w:rsidR="002E731D" w:rsidRPr="005F71C6" w:rsidRDefault="00DB7E41">
            <w:pPr>
              <w:widowControl w:val="0"/>
              <w:numPr>
                <w:ilvl w:val="0"/>
                <w:numId w:val="2"/>
              </w:numPr>
              <w:pBdr>
                <w:top w:val="nil"/>
                <w:left w:val="nil"/>
                <w:bottom w:val="nil"/>
                <w:right w:val="nil"/>
                <w:between w:val="nil"/>
              </w:pBdr>
              <w:tabs>
                <w:tab w:val="left" w:pos="540"/>
              </w:tabs>
              <w:ind w:hanging="300"/>
              <w:jc w:val="both"/>
            </w:pPr>
            <w:r w:rsidRPr="005F71C6">
              <w:rPr>
                <w:rFonts w:ascii="Times New Roman" w:eastAsia="Times New Roman" w:hAnsi="Times New Roman" w:cs="Times New Roman"/>
              </w:rPr>
              <w:t xml:space="preserve">Обязать ООО "Правдолюб НН" в течение 10 (десяти) дней с момента вступления судебного акта в законную силу </w:t>
            </w:r>
            <w:proofErr w:type="gramStart"/>
            <w:r w:rsidRPr="005F71C6">
              <w:rPr>
                <w:rFonts w:ascii="Times New Roman" w:eastAsia="Times New Roman" w:hAnsi="Times New Roman" w:cs="Times New Roman"/>
              </w:rPr>
              <w:t>разместить опровержение</w:t>
            </w:r>
            <w:proofErr w:type="gramEnd"/>
            <w:r w:rsidRPr="005F71C6">
              <w:rPr>
                <w:rFonts w:ascii="Times New Roman" w:eastAsia="Times New Roman" w:hAnsi="Times New Roman" w:cs="Times New Roman"/>
              </w:rPr>
              <w:t xml:space="preserve"> следующего содержания:</w:t>
            </w:r>
          </w:p>
          <w:p w:rsidR="002E731D" w:rsidRPr="005F71C6" w:rsidRDefault="00DB7E41">
            <w:pPr>
              <w:widowControl w:val="0"/>
              <w:pBdr>
                <w:top w:val="nil"/>
                <w:left w:val="nil"/>
                <w:bottom w:val="nil"/>
                <w:right w:val="nil"/>
                <w:between w:val="nil"/>
              </w:pBdr>
              <w:spacing w:before="240"/>
              <w:ind w:left="540"/>
              <w:jc w:val="both"/>
              <w:rPr>
                <w:rFonts w:ascii="Times New Roman" w:eastAsia="Times New Roman" w:hAnsi="Times New Roman" w:cs="Times New Roman"/>
                <w:i/>
              </w:rPr>
            </w:pPr>
            <w:r w:rsidRPr="005F71C6">
              <w:rPr>
                <w:rFonts w:ascii="Times New Roman" w:eastAsia="Times New Roman" w:hAnsi="Times New Roman" w:cs="Times New Roman"/>
                <w:i/>
              </w:rPr>
              <w:t>"25 января 2022 г. на сайте электронного средства массовой информации "Нижегородский правдолюб" в разделе "Статьи" была опубликована статья "Ограниченные возможности или ограниченная ответственность?" (автор А.С. Гуньков). Она содержала сведения, которые не соответствуют действительности и порочат деловую репутацию РОО "Общество содействия инвалидам Нижнего Новгорода":</w:t>
            </w:r>
          </w:p>
          <w:p w:rsidR="002E731D" w:rsidRPr="005F71C6" w:rsidRDefault="00DB7E41">
            <w:pPr>
              <w:widowControl w:val="0"/>
              <w:pBdr>
                <w:top w:val="nil"/>
                <w:left w:val="nil"/>
                <w:bottom w:val="nil"/>
                <w:right w:val="nil"/>
                <w:between w:val="nil"/>
              </w:pBdr>
              <w:spacing w:before="240"/>
              <w:ind w:left="540"/>
              <w:jc w:val="both"/>
              <w:rPr>
                <w:rFonts w:ascii="Times New Roman" w:eastAsia="Times New Roman" w:hAnsi="Times New Roman" w:cs="Times New Roman"/>
                <w:i/>
              </w:rPr>
            </w:pPr>
            <w:r w:rsidRPr="005F71C6">
              <w:rPr>
                <w:rFonts w:ascii="Times New Roman" w:eastAsia="Times New Roman" w:hAnsi="Times New Roman" w:cs="Times New Roman"/>
                <w:i/>
              </w:rPr>
              <w:t xml:space="preserve">"Общество содействия инвалидам Нижнего Новгорода выгоняет Издательство "Все о </w:t>
            </w:r>
            <w:r w:rsidRPr="005F71C6">
              <w:rPr>
                <w:rFonts w:ascii="Times New Roman" w:eastAsia="Times New Roman" w:hAnsi="Times New Roman" w:cs="Times New Roman"/>
                <w:i/>
              </w:rPr>
              <w:lastRenderedPageBreak/>
              <w:t>котиках" из помещений на улице Ложкина, злостно нарушает договор и действующее законодательство РФ... они запугивают сотрудников издательства, не пускают на работу и требуют немедленно вывезти свои вещи";</w:t>
            </w:r>
          </w:p>
          <w:p w:rsidR="002E731D" w:rsidRPr="005F71C6" w:rsidRDefault="00DB7E41">
            <w:pPr>
              <w:widowControl w:val="0"/>
              <w:pBdr>
                <w:top w:val="nil"/>
                <w:left w:val="nil"/>
                <w:bottom w:val="nil"/>
                <w:right w:val="nil"/>
                <w:between w:val="nil"/>
              </w:pBdr>
              <w:spacing w:before="240"/>
              <w:ind w:left="540"/>
              <w:jc w:val="both"/>
              <w:rPr>
                <w:rFonts w:ascii="Times New Roman" w:eastAsia="Times New Roman" w:hAnsi="Times New Roman" w:cs="Times New Roman"/>
                <w:i/>
              </w:rPr>
            </w:pPr>
            <w:r w:rsidRPr="005F71C6">
              <w:rPr>
                <w:rFonts w:ascii="Times New Roman" w:eastAsia="Times New Roman" w:hAnsi="Times New Roman" w:cs="Times New Roman"/>
                <w:i/>
              </w:rPr>
              <w:t>"...это настоящий преступный захват издательства";</w:t>
            </w:r>
          </w:p>
          <w:p w:rsidR="002E731D" w:rsidRPr="005F71C6" w:rsidRDefault="00DB7E41">
            <w:pPr>
              <w:widowControl w:val="0"/>
              <w:pBdr>
                <w:top w:val="nil"/>
                <w:left w:val="nil"/>
                <w:bottom w:val="nil"/>
                <w:right w:val="nil"/>
                <w:between w:val="nil"/>
              </w:pBdr>
              <w:spacing w:before="240"/>
              <w:ind w:left="540"/>
              <w:jc w:val="both"/>
              <w:rPr>
                <w:rFonts w:ascii="Times New Roman" w:eastAsia="Times New Roman" w:hAnsi="Times New Roman" w:cs="Times New Roman"/>
                <w:i/>
              </w:rPr>
            </w:pPr>
            <w:r w:rsidRPr="005F71C6">
              <w:rPr>
                <w:rFonts w:ascii="Times New Roman" w:eastAsia="Times New Roman" w:hAnsi="Times New Roman" w:cs="Times New Roman"/>
                <w:i/>
              </w:rPr>
              <w:t>"Напомним, что Общество содействия инвалидам уже фигурировало в криминальных сводках. Его руководство было замешано в череде громких убийств в 2014 г.".</w:t>
            </w:r>
          </w:p>
          <w:p w:rsidR="002E731D" w:rsidRPr="005F71C6" w:rsidRDefault="00DB7E41">
            <w:pPr>
              <w:widowControl w:val="0"/>
              <w:pBdr>
                <w:top w:val="nil"/>
                <w:left w:val="nil"/>
                <w:bottom w:val="nil"/>
                <w:right w:val="nil"/>
                <w:between w:val="nil"/>
              </w:pBdr>
              <w:spacing w:before="240"/>
              <w:ind w:left="540"/>
              <w:jc w:val="both"/>
              <w:rPr>
                <w:rFonts w:ascii="Times New Roman" w:eastAsia="Times New Roman" w:hAnsi="Times New Roman" w:cs="Times New Roman"/>
                <w:i/>
              </w:rPr>
            </w:pPr>
            <w:r w:rsidRPr="005F71C6">
              <w:rPr>
                <w:rFonts w:ascii="Times New Roman" w:eastAsia="Times New Roman" w:hAnsi="Times New Roman" w:cs="Times New Roman"/>
                <w:i/>
              </w:rPr>
              <w:t xml:space="preserve">Настоящее опровержение опубликовано в соответствии с решением Нижегородского районного суда г. Нижний Новгород </w:t>
            </w:r>
            <w:proofErr w:type="gramStart"/>
            <w:r w:rsidRPr="005F71C6">
              <w:rPr>
                <w:rFonts w:ascii="Times New Roman" w:eastAsia="Times New Roman" w:hAnsi="Times New Roman" w:cs="Times New Roman"/>
                <w:i/>
              </w:rPr>
              <w:t>от</w:t>
            </w:r>
            <w:proofErr w:type="gramEnd"/>
            <w:r w:rsidRPr="005F71C6">
              <w:rPr>
                <w:rFonts w:ascii="Times New Roman" w:eastAsia="Times New Roman" w:hAnsi="Times New Roman" w:cs="Times New Roman"/>
                <w:i/>
              </w:rPr>
              <w:t xml:space="preserve"> (дата)".</w:t>
            </w:r>
          </w:p>
          <w:p w:rsidR="002E731D" w:rsidRPr="005F71C6" w:rsidRDefault="00DB7E41">
            <w:pPr>
              <w:widowControl w:val="0"/>
              <w:pBdr>
                <w:top w:val="nil"/>
                <w:left w:val="nil"/>
                <w:bottom w:val="nil"/>
                <w:right w:val="nil"/>
                <w:between w:val="nil"/>
              </w:pBdr>
              <w:spacing w:before="240"/>
              <w:ind w:left="540"/>
              <w:jc w:val="both"/>
              <w:rPr>
                <w:rFonts w:ascii="Times New Roman" w:eastAsia="Times New Roman" w:hAnsi="Times New Roman" w:cs="Times New Roman"/>
              </w:rPr>
            </w:pPr>
            <w:r w:rsidRPr="005F71C6">
              <w:rPr>
                <w:rFonts w:ascii="Times New Roman" w:eastAsia="Times New Roman" w:hAnsi="Times New Roman" w:cs="Times New Roman"/>
              </w:rPr>
              <w:t>Опровержение должно быть размещено на 6 месяцев на сайте "Нижегородский правдолюб" (http://www.pravdolub-nn.ru/) в разделе "Статьи" и оформлено тем же шрифтом, что и опровергаемые сведения.</w:t>
            </w:r>
          </w:p>
          <w:p w:rsidR="002E731D" w:rsidRPr="005F71C6" w:rsidRDefault="00DB7E41">
            <w:pPr>
              <w:widowControl w:val="0"/>
              <w:numPr>
                <w:ilvl w:val="0"/>
                <w:numId w:val="2"/>
              </w:numPr>
              <w:pBdr>
                <w:top w:val="nil"/>
                <w:left w:val="nil"/>
                <w:bottom w:val="nil"/>
                <w:right w:val="nil"/>
                <w:between w:val="nil"/>
              </w:pBdr>
              <w:tabs>
                <w:tab w:val="left" w:pos="540"/>
              </w:tabs>
              <w:spacing w:before="240"/>
              <w:ind w:hanging="300"/>
              <w:jc w:val="both"/>
            </w:pPr>
            <w:r w:rsidRPr="005F71C6">
              <w:rPr>
                <w:rFonts w:ascii="Times New Roman" w:eastAsia="Times New Roman" w:hAnsi="Times New Roman" w:cs="Times New Roman"/>
              </w:rPr>
              <w:t>Взыскать с ответчиков в пользу истца расходы на государственную пошлину - 6 000 руб.</w:t>
            </w: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rPr>
            </w:pPr>
          </w:p>
          <w:p w:rsidR="002E731D" w:rsidRPr="005F71C6" w:rsidRDefault="00DB7E41">
            <w:pPr>
              <w:widowControl w:val="0"/>
              <w:pBdr>
                <w:top w:val="nil"/>
                <w:left w:val="nil"/>
                <w:bottom w:val="nil"/>
                <w:right w:val="nil"/>
                <w:between w:val="nil"/>
              </w:pBdr>
              <w:jc w:val="both"/>
              <w:rPr>
                <w:rFonts w:ascii="Times New Roman" w:eastAsia="Times New Roman" w:hAnsi="Times New Roman" w:cs="Times New Roman"/>
                <w:b/>
              </w:rPr>
            </w:pPr>
            <w:r w:rsidRPr="005F71C6">
              <w:rPr>
                <w:rFonts w:ascii="Times New Roman" w:eastAsia="Times New Roman" w:hAnsi="Times New Roman" w:cs="Times New Roman"/>
                <w:b/>
              </w:rPr>
              <w:t>Приложения:</w:t>
            </w:r>
          </w:p>
          <w:p w:rsidR="002E731D" w:rsidRPr="005F71C6" w:rsidRDefault="00DB7E41">
            <w:pPr>
              <w:widowControl w:val="0"/>
              <w:numPr>
                <w:ilvl w:val="0"/>
                <w:numId w:val="3"/>
              </w:numPr>
              <w:pBdr>
                <w:top w:val="nil"/>
                <w:left w:val="nil"/>
                <w:bottom w:val="nil"/>
                <w:right w:val="nil"/>
                <w:between w:val="nil"/>
              </w:pBdr>
              <w:tabs>
                <w:tab w:val="left" w:pos="540"/>
              </w:tabs>
              <w:spacing w:before="240"/>
              <w:ind w:hanging="300"/>
              <w:jc w:val="both"/>
            </w:pPr>
            <w:r w:rsidRPr="005F71C6">
              <w:rPr>
                <w:rFonts w:ascii="Times New Roman" w:eastAsia="Times New Roman" w:hAnsi="Times New Roman" w:cs="Times New Roman"/>
              </w:rPr>
              <w:t xml:space="preserve">протокол осмотра доказательств от 25.01.2022, составленный нотариусом </w:t>
            </w:r>
            <w:proofErr w:type="spellStart"/>
            <w:r w:rsidRPr="005F71C6">
              <w:rPr>
                <w:rFonts w:ascii="Times New Roman" w:eastAsia="Times New Roman" w:hAnsi="Times New Roman" w:cs="Times New Roman"/>
              </w:rPr>
              <w:t>Судеевой</w:t>
            </w:r>
            <w:proofErr w:type="spellEnd"/>
            <w:r w:rsidRPr="005F71C6">
              <w:rPr>
                <w:rFonts w:ascii="Times New Roman" w:eastAsia="Times New Roman" w:hAnsi="Times New Roman" w:cs="Times New Roman"/>
              </w:rPr>
              <w:t xml:space="preserve"> Е.П.;</w:t>
            </w:r>
          </w:p>
          <w:p w:rsidR="002E731D" w:rsidRPr="005F71C6" w:rsidRDefault="00DB7E41">
            <w:pPr>
              <w:widowControl w:val="0"/>
              <w:numPr>
                <w:ilvl w:val="0"/>
                <w:numId w:val="3"/>
              </w:numPr>
              <w:pBdr>
                <w:top w:val="nil"/>
                <w:left w:val="nil"/>
                <w:bottom w:val="nil"/>
                <w:right w:val="nil"/>
                <w:between w:val="nil"/>
              </w:pBdr>
              <w:tabs>
                <w:tab w:val="left" w:pos="540"/>
              </w:tabs>
              <w:ind w:hanging="300"/>
              <w:jc w:val="both"/>
            </w:pPr>
            <w:r w:rsidRPr="005F71C6">
              <w:rPr>
                <w:rFonts w:ascii="Times New Roman" w:eastAsia="Times New Roman" w:hAnsi="Times New Roman" w:cs="Times New Roman"/>
              </w:rPr>
              <w:t xml:space="preserve">копия договора передачи помещения в безвозмездное пользование от 03.09.2019 б/н между истцом </w:t>
            </w:r>
            <w:proofErr w:type="gramStart"/>
            <w:r w:rsidRPr="005F71C6">
              <w:rPr>
                <w:rFonts w:ascii="Times New Roman" w:eastAsia="Times New Roman" w:hAnsi="Times New Roman" w:cs="Times New Roman"/>
              </w:rPr>
              <w:t>и ООО</w:t>
            </w:r>
            <w:proofErr w:type="gramEnd"/>
            <w:r w:rsidRPr="005F71C6">
              <w:rPr>
                <w:rFonts w:ascii="Times New Roman" w:eastAsia="Times New Roman" w:hAnsi="Times New Roman" w:cs="Times New Roman"/>
              </w:rPr>
              <w:t xml:space="preserve"> "Издательство "Все о котиках";</w:t>
            </w:r>
          </w:p>
          <w:p w:rsidR="002E731D" w:rsidRPr="005F71C6" w:rsidRDefault="00DB7E41">
            <w:pPr>
              <w:widowControl w:val="0"/>
              <w:numPr>
                <w:ilvl w:val="0"/>
                <w:numId w:val="3"/>
              </w:numPr>
              <w:pBdr>
                <w:top w:val="nil"/>
                <w:left w:val="nil"/>
                <w:bottom w:val="nil"/>
                <w:right w:val="nil"/>
                <w:between w:val="nil"/>
              </w:pBdr>
              <w:tabs>
                <w:tab w:val="left" w:pos="540"/>
              </w:tabs>
              <w:ind w:hanging="300"/>
              <w:jc w:val="both"/>
            </w:pPr>
            <w:r w:rsidRPr="005F71C6">
              <w:rPr>
                <w:rFonts w:ascii="Times New Roman" w:eastAsia="Times New Roman" w:hAnsi="Times New Roman" w:cs="Times New Roman"/>
              </w:rPr>
              <w:t>копия акта возврата помещений истцу от 25.02.2021;</w:t>
            </w:r>
          </w:p>
          <w:p w:rsidR="002E731D" w:rsidRPr="005F71C6" w:rsidRDefault="00DB7E41">
            <w:pPr>
              <w:widowControl w:val="0"/>
              <w:numPr>
                <w:ilvl w:val="0"/>
                <w:numId w:val="3"/>
              </w:numPr>
              <w:pBdr>
                <w:top w:val="nil"/>
                <w:left w:val="nil"/>
                <w:bottom w:val="nil"/>
                <w:right w:val="nil"/>
                <w:between w:val="nil"/>
              </w:pBdr>
              <w:tabs>
                <w:tab w:val="left" w:pos="540"/>
              </w:tabs>
              <w:ind w:hanging="300"/>
              <w:jc w:val="both"/>
            </w:pPr>
            <w:r w:rsidRPr="005F71C6">
              <w:rPr>
                <w:rFonts w:ascii="Times New Roman" w:eastAsia="Times New Roman" w:hAnsi="Times New Roman" w:cs="Times New Roman"/>
              </w:rPr>
              <w:t>платежное поручение об уплате госпошлины от 16.02.2022 N 12;</w:t>
            </w:r>
          </w:p>
          <w:p w:rsidR="002E731D" w:rsidRPr="005F71C6" w:rsidRDefault="00DB7E41">
            <w:pPr>
              <w:widowControl w:val="0"/>
              <w:numPr>
                <w:ilvl w:val="0"/>
                <w:numId w:val="3"/>
              </w:numPr>
              <w:pBdr>
                <w:top w:val="nil"/>
                <w:left w:val="nil"/>
                <w:bottom w:val="nil"/>
                <w:right w:val="nil"/>
                <w:between w:val="nil"/>
              </w:pBdr>
              <w:tabs>
                <w:tab w:val="left" w:pos="540"/>
              </w:tabs>
              <w:ind w:hanging="300"/>
              <w:jc w:val="both"/>
            </w:pPr>
            <w:r w:rsidRPr="005F71C6">
              <w:rPr>
                <w:rFonts w:ascii="Times New Roman" w:eastAsia="Times New Roman" w:hAnsi="Times New Roman" w:cs="Times New Roman"/>
              </w:rPr>
              <w:t>копия протокола общего собрания членов РОО "Общество содействия инвалидам Нижнего Новгорода" (истец) от 06.02.2020 N 1 об избрании председателя;</w:t>
            </w:r>
          </w:p>
          <w:p w:rsidR="002E731D" w:rsidRPr="005F71C6" w:rsidRDefault="00DB7E41">
            <w:pPr>
              <w:widowControl w:val="0"/>
              <w:numPr>
                <w:ilvl w:val="0"/>
                <w:numId w:val="3"/>
              </w:numPr>
              <w:pBdr>
                <w:top w:val="nil"/>
                <w:left w:val="nil"/>
                <w:bottom w:val="nil"/>
                <w:right w:val="nil"/>
                <w:between w:val="nil"/>
              </w:pBdr>
              <w:tabs>
                <w:tab w:val="left" w:pos="540"/>
              </w:tabs>
              <w:ind w:hanging="300"/>
              <w:jc w:val="both"/>
            </w:pPr>
            <w:r w:rsidRPr="005F71C6">
              <w:rPr>
                <w:rFonts w:ascii="Times New Roman" w:eastAsia="Times New Roman" w:hAnsi="Times New Roman" w:cs="Times New Roman"/>
              </w:rPr>
              <w:t>выписка из ЕГРЮЛ в отношении истца от 16.02.2022;</w:t>
            </w:r>
          </w:p>
          <w:p w:rsidR="002E731D" w:rsidRPr="005F71C6" w:rsidRDefault="00DB7E41">
            <w:pPr>
              <w:widowControl w:val="0"/>
              <w:numPr>
                <w:ilvl w:val="0"/>
                <w:numId w:val="3"/>
              </w:numPr>
              <w:pBdr>
                <w:top w:val="nil"/>
                <w:left w:val="nil"/>
                <w:bottom w:val="nil"/>
                <w:right w:val="nil"/>
                <w:between w:val="nil"/>
              </w:pBdr>
              <w:tabs>
                <w:tab w:val="left" w:pos="540"/>
              </w:tabs>
              <w:ind w:hanging="300"/>
              <w:jc w:val="both"/>
            </w:pPr>
            <w:r w:rsidRPr="005F71C6">
              <w:rPr>
                <w:rFonts w:ascii="Times New Roman" w:eastAsia="Times New Roman" w:hAnsi="Times New Roman" w:cs="Times New Roman"/>
              </w:rPr>
              <w:t xml:space="preserve">сведения о СМИ "Нижегородский правдолюб" из реестра зарегистрированных СМИ - распечатка с сайта </w:t>
            </w:r>
            <w:proofErr w:type="spellStart"/>
            <w:r w:rsidRPr="005F71C6">
              <w:rPr>
                <w:rFonts w:ascii="Times New Roman" w:eastAsia="Times New Roman" w:hAnsi="Times New Roman" w:cs="Times New Roman"/>
              </w:rPr>
              <w:t>Роскомнадзора</w:t>
            </w:r>
            <w:proofErr w:type="spellEnd"/>
            <w:r w:rsidRPr="005F71C6">
              <w:rPr>
                <w:rFonts w:ascii="Times New Roman" w:eastAsia="Times New Roman" w:hAnsi="Times New Roman" w:cs="Times New Roman"/>
              </w:rPr>
              <w:t>;</w:t>
            </w:r>
          </w:p>
          <w:p w:rsidR="002E731D" w:rsidRPr="005F71C6" w:rsidRDefault="00DB7E41">
            <w:pPr>
              <w:widowControl w:val="0"/>
              <w:numPr>
                <w:ilvl w:val="0"/>
                <w:numId w:val="3"/>
              </w:numPr>
              <w:pBdr>
                <w:top w:val="nil"/>
                <w:left w:val="nil"/>
                <w:bottom w:val="nil"/>
                <w:right w:val="nil"/>
                <w:between w:val="nil"/>
              </w:pBdr>
              <w:tabs>
                <w:tab w:val="left" w:pos="540"/>
              </w:tabs>
              <w:ind w:hanging="300"/>
              <w:jc w:val="both"/>
            </w:pPr>
            <w:r w:rsidRPr="005F71C6">
              <w:rPr>
                <w:rFonts w:ascii="Times New Roman" w:eastAsia="Times New Roman" w:hAnsi="Times New Roman" w:cs="Times New Roman"/>
              </w:rPr>
              <w:t>уведомления о вручении ответчикам копий искового заявления и приложенных документов, которые у них отсутствуют.</w:t>
            </w:r>
          </w:p>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rPr>
            </w:pPr>
          </w:p>
          <w:p w:rsidR="002E731D" w:rsidRPr="005F71C6" w:rsidRDefault="00DB7E41">
            <w:pPr>
              <w:widowControl w:val="0"/>
              <w:pBdr>
                <w:top w:val="nil"/>
                <w:left w:val="nil"/>
                <w:bottom w:val="nil"/>
                <w:right w:val="nil"/>
                <w:between w:val="nil"/>
              </w:pBdr>
              <w:jc w:val="both"/>
              <w:rPr>
                <w:rFonts w:ascii="Times New Roman" w:eastAsia="Times New Roman" w:hAnsi="Times New Roman" w:cs="Times New Roman"/>
              </w:rPr>
            </w:pPr>
            <w:r w:rsidRPr="005F71C6">
              <w:rPr>
                <w:rFonts w:ascii="Times New Roman" w:eastAsia="Times New Roman" w:hAnsi="Times New Roman" w:cs="Times New Roman"/>
              </w:rPr>
              <w:t>Председатель</w:t>
            </w:r>
          </w:p>
          <w:p w:rsidR="002E731D" w:rsidRPr="005F71C6" w:rsidRDefault="00DB7E41">
            <w:pPr>
              <w:widowControl w:val="0"/>
              <w:pBdr>
                <w:top w:val="nil"/>
                <w:left w:val="nil"/>
                <w:bottom w:val="nil"/>
                <w:right w:val="nil"/>
                <w:between w:val="nil"/>
              </w:pBdr>
              <w:spacing w:before="240"/>
              <w:jc w:val="both"/>
              <w:rPr>
                <w:rFonts w:ascii="Times New Roman" w:eastAsia="Times New Roman" w:hAnsi="Times New Roman" w:cs="Times New Roman"/>
              </w:rPr>
            </w:pPr>
            <w:r w:rsidRPr="005F71C6">
              <w:rPr>
                <w:rFonts w:ascii="Times New Roman" w:eastAsia="Times New Roman" w:hAnsi="Times New Roman" w:cs="Times New Roman"/>
              </w:rPr>
              <w:t xml:space="preserve">РОО "Общество содействия инвалидам Нижнего Новгорода" </w:t>
            </w:r>
            <w:r w:rsidRPr="005F71C6">
              <w:rPr>
                <w:rFonts w:ascii="Times New Roman" w:eastAsia="Times New Roman" w:hAnsi="Times New Roman" w:cs="Times New Roman"/>
                <w:i/>
              </w:rPr>
              <w:t>Смелов</w:t>
            </w:r>
            <w:r w:rsidRPr="005F71C6">
              <w:rPr>
                <w:rFonts w:ascii="Times New Roman" w:eastAsia="Times New Roman" w:hAnsi="Times New Roman" w:cs="Times New Roman"/>
              </w:rPr>
              <w:t xml:space="preserve"> /И.И. Смелов/</w:t>
            </w:r>
            <w:r w:rsidRPr="005F71C6">
              <w:rPr>
                <w:rFonts w:ascii="Times New Roman" w:eastAsia="Times New Roman" w:hAnsi="Times New Roman" w:cs="Times New Roman"/>
              </w:rPr>
              <w:br/>
            </w:r>
          </w:p>
        </w:tc>
        <w:tc>
          <w:tcPr>
            <w:tcW w:w="180" w:type="dxa"/>
            <w:shd w:val="clear" w:color="auto" w:fill="auto"/>
            <w:tcMar>
              <w:top w:w="0" w:type="dxa"/>
              <w:left w:w="0" w:type="dxa"/>
              <w:bottom w:w="0" w:type="dxa"/>
              <w:right w:w="0" w:type="dxa"/>
            </w:tcMar>
          </w:tcPr>
          <w:p w:rsidR="002E731D" w:rsidRPr="005F71C6" w:rsidRDefault="002E731D">
            <w:pPr>
              <w:widowControl w:val="0"/>
              <w:pBdr>
                <w:top w:val="nil"/>
                <w:left w:val="nil"/>
                <w:bottom w:val="nil"/>
                <w:right w:val="nil"/>
                <w:between w:val="nil"/>
              </w:pBdr>
              <w:spacing w:before="240"/>
              <w:jc w:val="both"/>
              <w:rPr>
                <w:rFonts w:ascii="Times New Roman" w:eastAsia="Times New Roman" w:hAnsi="Times New Roman" w:cs="Times New Roman"/>
              </w:rPr>
            </w:pPr>
          </w:p>
        </w:tc>
      </w:tr>
    </w:tbl>
    <w:p w:rsidR="002E731D" w:rsidRPr="005F71C6" w:rsidRDefault="002E731D">
      <w:pPr>
        <w:widowControl w:val="0"/>
        <w:pBdr>
          <w:top w:val="nil"/>
          <w:left w:val="nil"/>
          <w:bottom w:val="nil"/>
          <w:right w:val="nil"/>
          <w:between w:val="nil"/>
        </w:pBdr>
        <w:jc w:val="both"/>
        <w:rPr>
          <w:rFonts w:ascii="Times New Roman" w:eastAsia="Times New Roman" w:hAnsi="Times New Roman" w:cs="Times New Roman"/>
        </w:rPr>
      </w:pPr>
    </w:p>
    <w:bookmarkEnd w:id="0"/>
    <w:p w:rsidR="002E731D" w:rsidRPr="005F71C6" w:rsidRDefault="002E731D">
      <w:pPr>
        <w:widowControl w:val="0"/>
        <w:pBdr>
          <w:top w:val="nil"/>
          <w:left w:val="nil"/>
          <w:bottom w:val="nil"/>
          <w:right w:val="nil"/>
          <w:between w:val="nil"/>
        </w:pBdr>
        <w:spacing w:before="100" w:after="100"/>
        <w:jc w:val="both"/>
        <w:rPr>
          <w:rFonts w:ascii="Times New Roman" w:eastAsia="Times New Roman" w:hAnsi="Times New Roman" w:cs="Times New Roman"/>
        </w:rPr>
      </w:pPr>
    </w:p>
    <w:sectPr w:rsidR="002E731D" w:rsidRPr="005F71C6">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DC" w:rsidRDefault="002306DC">
      <w:r>
        <w:separator/>
      </w:r>
    </w:p>
  </w:endnote>
  <w:endnote w:type="continuationSeparator" w:id="0">
    <w:p w:rsidR="002306DC" w:rsidRDefault="0023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DC" w:rsidRDefault="002306DC">
      <w:r>
        <w:separator/>
      </w:r>
    </w:p>
  </w:footnote>
  <w:footnote w:type="continuationSeparator" w:id="0">
    <w:p w:rsidR="002306DC" w:rsidRDefault="00230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17"/>
    <w:multiLevelType w:val="multilevel"/>
    <w:tmpl w:val="69B836C0"/>
    <w:lvl w:ilvl="0">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nsid w:val="420E5CD8"/>
    <w:multiLevelType w:val="multilevel"/>
    <w:tmpl w:val="2D28B82E"/>
    <w:lvl w:ilvl="0">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71E82B92"/>
    <w:multiLevelType w:val="multilevel"/>
    <w:tmpl w:val="67A8369C"/>
    <w:lvl w:ilvl="0">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E731D"/>
    <w:rsid w:val="002306DC"/>
    <w:rsid w:val="002E731D"/>
    <w:rsid w:val="00505B39"/>
    <w:rsid w:val="005F71C6"/>
    <w:rsid w:val="00667129"/>
    <w:rsid w:val="00DB7E41"/>
    <w:rsid w:val="00FE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af2">
    <w:name w:val="Balloon Text"/>
    <w:basedOn w:val="a"/>
    <w:link w:val="af3"/>
    <w:uiPriority w:val="99"/>
    <w:semiHidden/>
    <w:unhideWhenUsed/>
    <w:rsid w:val="00505B39"/>
    <w:rPr>
      <w:rFonts w:ascii="Tahoma" w:hAnsi="Tahoma" w:cs="Tahoma"/>
      <w:sz w:val="16"/>
      <w:szCs w:val="16"/>
    </w:rPr>
  </w:style>
  <w:style w:type="character" w:customStyle="1" w:styleId="af3">
    <w:name w:val="Текст выноски Знак"/>
    <w:basedOn w:val="a0"/>
    <w:link w:val="af2"/>
    <w:uiPriority w:val="99"/>
    <w:semiHidden/>
    <w:rsid w:val="00505B39"/>
    <w:rPr>
      <w:rFonts w:ascii="Tahoma" w:hAnsi="Tahoma" w:cs="Tahoma"/>
      <w:sz w:val="16"/>
      <w:szCs w:val="16"/>
    </w:rPr>
  </w:style>
  <w:style w:type="paragraph" w:styleId="af4">
    <w:name w:val="header"/>
    <w:basedOn w:val="a"/>
    <w:link w:val="af5"/>
    <w:uiPriority w:val="99"/>
    <w:unhideWhenUsed/>
    <w:rsid w:val="00505B39"/>
    <w:pPr>
      <w:tabs>
        <w:tab w:val="center" w:pos="4677"/>
        <w:tab w:val="right" w:pos="9355"/>
      </w:tabs>
    </w:pPr>
  </w:style>
  <w:style w:type="character" w:customStyle="1" w:styleId="af5">
    <w:name w:val="Верхний колонтитул Знак"/>
    <w:basedOn w:val="a0"/>
    <w:link w:val="af4"/>
    <w:uiPriority w:val="99"/>
    <w:rsid w:val="00505B39"/>
  </w:style>
  <w:style w:type="paragraph" w:styleId="af6">
    <w:name w:val="footer"/>
    <w:basedOn w:val="a"/>
    <w:link w:val="af7"/>
    <w:uiPriority w:val="99"/>
    <w:unhideWhenUsed/>
    <w:rsid w:val="00505B39"/>
    <w:pPr>
      <w:tabs>
        <w:tab w:val="center" w:pos="4677"/>
        <w:tab w:val="right" w:pos="9355"/>
      </w:tabs>
    </w:pPr>
  </w:style>
  <w:style w:type="character" w:customStyle="1" w:styleId="af7">
    <w:name w:val="Нижний колонтитул Знак"/>
    <w:basedOn w:val="a0"/>
    <w:link w:val="af6"/>
    <w:uiPriority w:val="99"/>
    <w:rsid w:val="00505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af2">
    <w:name w:val="Balloon Text"/>
    <w:basedOn w:val="a"/>
    <w:link w:val="af3"/>
    <w:uiPriority w:val="99"/>
    <w:semiHidden/>
    <w:unhideWhenUsed/>
    <w:rsid w:val="00505B39"/>
    <w:rPr>
      <w:rFonts w:ascii="Tahoma" w:hAnsi="Tahoma" w:cs="Tahoma"/>
      <w:sz w:val="16"/>
      <w:szCs w:val="16"/>
    </w:rPr>
  </w:style>
  <w:style w:type="character" w:customStyle="1" w:styleId="af3">
    <w:name w:val="Текст выноски Знак"/>
    <w:basedOn w:val="a0"/>
    <w:link w:val="af2"/>
    <w:uiPriority w:val="99"/>
    <w:semiHidden/>
    <w:rsid w:val="00505B39"/>
    <w:rPr>
      <w:rFonts w:ascii="Tahoma" w:hAnsi="Tahoma" w:cs="Tahoma"/>
      <w:sz w:val="16"/>
      <w:szCs w:val="16"/>
    </w:rPr>
  </w:style>
  <w:style w:type="paragraph" w:styleId="af4">
    <w:name w:val="header"/>
    <w:basedOn w:val="a"/>
    <w:link w:val="af5"/>
    <w:uiPriority w:val="99"/>
    <w:unhideWhenUsed/>
    <w:rsid w:val="00505B39"/>
    <w:pPr>
      <w:tabs>
        <w:tab w:val="center" w:pos="4677"/>
        <w:tab w:val="right" w:pos="9355"/>
      </w:tabs>
    </w:pPr>
  </w:style>
  <w:style w:type="character" w:customStyle="1" w:styleId="af5">
    <w:name w:val="Верхний колонтитул Знак"/>
    <w:basedOn w:val="a0"/>
    <w:link w:val="af4"/>
    <w:uiPriority w:val="99"/>
    <w:rsid w:val="00505B39"/>
  </w:style>
  <w:style w:type="paragraph" w:styleId="af6">
    <w:name w:val="footer"/>
    <w:basedOn w:val="a"/>
    <w:link w:val="af7"/>
    <w:uiPriority w:val="99"/>
    <w:unhideWhenUsed/>
    <w:rsid w:val="00505B39"/>
    <w:pPr>
      <w:tabs>
        <w:tab w:val="center" w:pos="4677"/>
        <w:tab w:val="right" w:pos="9355"/>
      </w:tabs>
    </w:pPr>
  </w:style>
  <w:style w:type="character" w:customStyle="1" w:styleId="af7">
    <w:name w:val="Нижний колонтитул Знак"/>
    <w:basedOn w:val="a0"/>
    <w:link w:val="af6"/>
    <w:uiPriority w:val="99"/>
    <w:rsid w:val="0050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7</cp:revision>
  <dcterms:created xsi:type="dcterms:W3CDTF">2022-02-11T22:58:00Z</dcterms:created>
  <dcterms:modified xsi:type="dcterms:W3CDTF">2022-02-15T04:09:00Z</dcterms:modified>
</cp:coreProperties>
</file>