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CCF" w:rsidRPr="00E7177B" w:rsidRDefault="00EE4CC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EE4CCF" w:rsidRPr="00E7177B" w:rsidRDefault="00DE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proofErr w:type="gramStart"/>
      <w:r w:rsidRPr="00E7177B">
        <w:rPr>
          <w:rFonts w:ascii="Times New Roman" w:eastAsia="Times New Roman" w:hAnsi="Times New Roman" w:cs="Times New Roman"/>
        </w:rPr>
        <w:t>Применимые нормы: ст. 606, п. 1 ст. 614, ст. ст. 632, 642 ГК РФ, ст. 125 АПК РФ</w:t>
      </w:r>
      <w:proofErr w:type="gramEnd"/>
    </w:p>
    <w:p w:rsidR="00EE4CCF" w:rsidRPr="00E7177B" w:rsidRDefault="00DE14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Times New Roman" w:eastAsia="Times New Roman" w:hAnsi="Times New Roman" w:cs="Times New Roman"/>
        </w:rPr>
      </w:pPr>
      <w:r w:rsidRPr="00E7177B">
        <w:rPr>
          <w:rFonts w:ascii="Times New Roman" w:eastAsia="Times New Roman" w:hAnsi="Times New Roman" w:cs="Times New Roman"/>
        </w:rPr>
        <w:t>Образец подготовлен на примере ситуации, когда арендодатель взыскивает задолженность по арендной плате и неустойку за ее просрочку.</w:t>
      </w:r>
    </w:p>
    <w:p w:rsidR="00EE4CCF" w:rsidRPr="00E7177B" w:rsidRDefault="00EE4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:rsidR="00EE4CCF" w:rsidRPr="00E7177B" w:rsidRDefault="00EE4C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tbl>
      <w:tblPr>
        <w:tblStyle w:val="a7"/>
        <w:tblW w:w="10267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"/>
        <w:gridCol w:w="180"/>
        <w:gridCol w:w="9847"/>
        <w:gridCol w:w="180"/>
      </w:tblGrid>
      <w:tr w:rsidR="00E7177B" w:rsidRPr="00E7177B">
        <w:tc>
          <w:tcPr>
            <w:tcW w:w="60" w:type="dxa"/>
            <w:shd w:val="clear" w:color="auto" w:fill="DEDEDE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47" w:type="dxa"/>
            <w:shd w:val="clear" w:color="auto" w:fill="auto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8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E7177B" w:rsidRPr="00E7177B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Исх. N 10 от 28 марта 2022 г.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В Арбитражный суд г. Москвы</w:t>
                  </w:r>
                </w:p>
              </w:tc>
            </w:tr>
          </w:tbl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Адрес: ул. Большая Тульская, д. 17, г. Москва, 115225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Истец:</w:t>
            </w:r>
            <w:r w:rsidRPr="00E7177B">
              <w:rPr>
                <w:rFonts w:ascii="Times New Roman" w:eastAsia="Times New Roman" w:hAnsi="Times New Roman" w:cs="Times New Roman"/>
              </w:rPr>
              <w:t xml:space="preserve"> ООО "Андромеда"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ИНН 7727098760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Адрес: пл. Канта, д. 17/24, г. Москва, 124632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Телефон: +7 (495) 313-33-13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info@compandromeda.ru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Ответчик:</w:t>
            </w:r>
            <w:r w:rsidRPr="00E7177B">
              <w:rPr>
                <w:rFonts w:ascii="Times New Roman" w:eastAsia="Times New Roman" w:hAnsi="Times New Roman" w:cs="Times New Roman"/>
              </w:rPr>
              <w:t xml:space="preserve"> ООО "Сигма"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ИНН 7701144111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ОГРН 1087763211321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Адрес: пр-т Свободы, д. 7, г. Москва, 115321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Телефон: +7 (495) 321-12-34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info@companysigma.ru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Цена иска:</w:t>
            </w:r>
            <w:r w:rsidRPr="00E7177B">
              <w:rPr>
                <w:rFonts w:ascii="Times New Roman" w:eastAsia="Times New Roman" w:hAnsi="Times New Roman" w:cs="Times New Roman"/>
              </w:rPr>
              <w:t xml:space="preserve"> 211 350 руб.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Государственная пошлина:</w:t>
            </w:r>
            <w:r w:rsidRPr="00E7177B">
              <w:rPr>
                <w:rFonts w:ascii="Times New Roman" w:eastAsia="Times New Roman" w:hAnsi="Times New Roman" w:cs="Times New Roman"/>
              </w:rPr>
              <w:t xml:space="preserve"> 7 227 руб.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ИСКОВОЕ ЗАЯВЛЕНИЕ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о взыскании задолженности и неустойки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по договору аренды транспортного средства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1</w:t>
            </w:r>
            <w:r w:rsidRPr="00E7177B">
              <w:rPr>
                <w:rFonts w:ascii="Times New Roman" w:eastAsia="Times New Roman" w:hAnsi="Times New Roman" w:cs="Times New Roman"/>
              </w:rPr>
              <w:t xml:space="preserve">. </w:t>
            </w:r>
            <w:r w:rsidRPr="00E7177B">
              <w:rPr>
                <w:rFonts w:ascii="Times New Roman" w:eastAsia="Times New Roman" w:hAnsi="Times New Roman" w:cs="Times New Roman"/>
                <w:b/>
              </w:rPr>
              <w:t>Обстоятельства дела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1 июля 2021 г. межд</w:t>
            </w:r>
            <w:proofErr w:type="gramStart"/>
            <w:r w:rsidRPr="00E7177B">
              <w:rPr>
                <w:rFonts w:ascii="Times New Roman" w:eastAsia="Times New Roman" w:hAnsi="Times New Roman" w:cs="Times New Roman"/>
              </w:rPr>
              <w:t>у ООО</w:t>
            </w:r>
            <w:proofErr w:type="gramEnd"/>
            <w:r w:rsidRPr="00E7177B">
              <w:rPr>
                <w:rFonts w:ascii="Times New Roman" w:eastAsia="Times New Roman" w:hAnsi="Times New Roman" w:cs="Times New Roman"/>
              </w:rPr>
              <w:t xml:space="preserve"> "Андромеда" (арендодатель) и ООО "Сигма" (арендатор) был заключен договор аренды транспортного средства без экипажа N 1 (далее - договор).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В этот же день в соответствии с п. 1.1 договора арендодатель предоставил арендатору по акту приема-передачи за плату во временное владение и пользование транспортное средство (автомобиль):</w:t>
            </w:r>
          </w:p>
          <w:p w:rsidR="00EE4CCF" w:rsidRPr="00E7177B" w:rsidRDefault="00DE14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spacing w:before="240"/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марка, модель: NISSAN JUKE;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государственный регистрационный знак: С567ОР777;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идентификационный номер (VIN): SJNFBAF15U1111111;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год изготовления: 2013.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lastRenderedPageBreak/>
              <w:t>За пользование автомобилем арендатор обязался уплачивать арендодателю арендную плату в размере 50 000 (пятидесяти тысяч) руб. в месяц, в том числе НДС. Арендатор должен вносить арендную плату ежемесячно не позднее 15-го (пятнадцатого) числа месяца, следующего за расчетным, путем перечисления денежных средств на счет арендодателя, указанный в договоре (п. п. 4.1, 4.2 договора).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В период действия договора ответчик перечислил истцу арендную плату за период с июля 2021 г. по октябрь 2021 г., что подтверждается платежными поручениями: от 16.08.2021 N 24, от 15.09.2021 N 35, от 15.10.2021 N 46, от 15.11.2021 N 59 (приложены к исковому заявлению).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Однако арендатор не уплатил арендную плату за период с ноября 2021 г. по февраль 2022 г.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2. Размер задолженности и основания для ее взыскания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Сумма основного долга по арендной плате составляет: 200 000 (двести тысяч) руб., включая НДС (расчет прилагается).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При этом арендатор обязан своевременно вносить плату за пользование имуществом. Порядок, условия и сроки внесения арендной платы определяются договором аренды (п. 1 ст. 614 ГК РФ).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В соответствии с п. 1 ст. 330 ГК РФ при просрочке оплаты арендатор должен по требованию арендодателя оплатить предусмотренную договором неустойку. В этом случае арендодатель не обязан доказывать причинение ему убытков.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Согласно п. 8.1 Договора в случае просрочки внесения арендной платы арендатор уплачивает арендодателю пени в размере 0,1% от неуплаченной суммы за каждый день просрочки.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На дату подачи искового заявления (28.03.2022) размер неустойки (пеней) составляет 11 350 (одиннадцать тысяч триста пятьдесят) руб. (расчет прилагается).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3. Претензионный порядок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По общему правилу спор о взыскании денежных средств по договору передается на разрешение суда по истечении 30 календарных дней со дня направления претензии ответчику (ч. 5 ст. 4 АПК РФ). В связи с этим 17 февраля 2022 г. истец направил ответчику претензию с требованием погасить долг по арендной плате, а также уплатить неустойку за просрочку ее внесения. Однако арендатор на претензию не отреагировал.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0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На основании изложенного, руководствуясь ст. ст. 309, 330, 614 ГК РФ, ст. ст. 4, 27, 28, 35, 125, 126 АПК РФ,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ПРОШУ: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Взыскать с ответчика сумму основного долга в размере 200 000 (двухсот тысяч) руб.</w:t>
            </w:r>
          </w:p>
          <w:p w:rsidR="00EE4CCF" w:rsidRPr="00E7177B" w:rsidRDefault="00DE1448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Взыскать с ответчика неустойку:</w:t>
            </w:r>
          </w:p>
          <w:p w:rsidR="00EE4CCF" w:rsidRPr="00E7177B" w:rsidRDefault="00DE1448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по состоянию на 28 марта 2022 г. (дату подачи иска) - в размере 11 350 (одиннадцати тысяч триста пятьдесят) руб.;</w:t>
            </w:r>
          </w:p>
          <w:p w:rsidR="00A64775" w:rsidRPr="00E7177B" w:rsidRDefault="00DE1448" w:rsidP="00A6477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lastRenderedPageBreak/>
              <w:t>за период с 29 марта 2022 г. по день вынесения судом решения - из расчета 0,1% от неуплаченной суммы за каждый день просрочки;</w:t>
            </w:r>
          </w:p>
          <w:p w:rsidR="00A64775" w:rsidRPr="00E7177B" w:rsidRDefault="00DE1448" w:rsidP="00A64775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ind w:hanging="227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за период со дня, следующего за днем вынесения судом решения, по день фактической уплаты долга истцу - из расчета 0,1% от неуплаченной суммы за каждый день просрочки.</w:t>
            </w:r>
          </w:p>
          <w:p w:rsidR="00EE4CCF" w:rsidRPr="00E7177B" w:rsidRDefault="00DE1448" w:rsidP="00A6477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spacing w:before="300"/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Взыскать с ответчика расходы по уплате государственной пошлины в размере 7 227 руб.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Приложения: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расчет суммы исковых требований;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договор аренды транспортного средства без экипажа от 01.07.2021 N 1 (копия);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акт приема-передачи от 01.07.2021 (копия);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паспорт транспортного средства серии 78 УТ N 654321, выданный Центральной акцизной таможней 03.09.2013, подтверждающий право собственности истца на транспортное средство (копия);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платежные поручения от 16.08.2021 N 24, от 15.09.2021 N 35, от 15.10.2021 N 46, от 15.11.2021 N 59 (копии);</w:t>
            </w:r>
          </w:p>
          <w:p w:rsidR="00A64775" w:rsidRPr="00E7177B" w:rsidRDefault="00DE1448" w:rsidP="00A647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претензия от 17.02.2022 с отметкой ответчика о получении;</w:t>
            </w:r>
          </w:p>
          <w:p w:rsidR="00EE4CCF" w:rsidRPr="00E7177B" w:rsidRDefault="00DE1448" w:rsidP="00A647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свидетельство о государственной регистрации истца в качестве юридического лица (копия);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выписка из ЕГРЮЛ в отношении истца от 23.03.2022;</w:t>
            </w:r>
          </w:p>
          <w:p w:rsidR="00A64775" w:rsidRPr="00E7177B" w:rsidRDefault="00DE1448" w:rsidP="00A647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выписка из ЕГРЮЛ в отношении ответчика от 23.03.2022;</w:t>
            </w:r>
          </w:p>
          <w:p w:rsidR="00EE4CCF" w:rsidRPr="00E7177B" w:rsidRDefault="00DE1448" w:rsidP="00A6477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платежное поручение от 23.03.2022 N 518, подтверждающее уплату госпошлины;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протокол общего собрания участников ООО "Андромеда" N 1 от 01.06.2018 об избрании генерального директора (копия);</w:t>
            </w:r>
          </w:p>
          <w:p w:rsidR="00EE4CCF" w:rsidRPr="00E7177B" w:rsidRDefault="00DE144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hanging="300"/>
              <w:jc w:val="both"/>
            </w:pPr>
            <w:r w:rsidRPr="00E7177B">
              <w:rPr>
                <w:rFonts w:ascii="Times New Roman" w:eastAsia="Times New Roman" w:hAnsi="Times New Roman" w:cs="Times New Roman"/>
              </w:rPr>
              <w:t>уведомление о вручении ответчику копии искового заявления и приложенных к нему документов, которые у него отсутствуют.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af0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E7177B" w:rsidRPr="00E7177B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Генеральный директор ООО "Андромеда"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______________________/Попов С.И./</w:t>
                  </w:r>
                </w:p>
              </w:tc>
            </w:tr>
          </w:tbl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М.П.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A64775" w:rsidRPr="00E7177B" w:rsidRDefault="00A647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Приложение N 1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к исковому заявлению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N 10 от 28 марта 2022 г.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Расчет суммы исковых требований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lastRenderedPageBreak/>
              <w:t>Цена иска = 200 000 руб. (сумма основного долга) + 11 350 руб. (сумма неустойки) = 211 350 руб.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1. Расчет суммы основного долга по арендной плате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50 000 руб. x 4 мес. (с ноября 2021 г. по февраль 2022 г.) = 200 000 руб.</w:t>
            </w:r>
          </w:p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7177B">
              <w:rPr>
                <w:rFonts w:ascii="Times New Roman" w:eastAsia="Times New Roman" w:hAnsi="Times New Roman" w:cs="Times New Roman"/>
                <w:b/>
              </w:rPr>
              <w:t>2. Расчет неустойки</w:t>
            </w:r>
          </w:p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f1"/>
              <w:tblW w:w="10687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05"/>
              <w:gridCol w:w="1559"/>
              <w:gridCol w:w="1417"/>
              <w:gridCol w:w="851"/>
              <w:gridCol w:w="1586"/>
              <w:gridCol w:w="2627"/>
              <w:gridCol w:w="1342"/>
            </w:tblGrid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Сумма долга, руб.</w:t>
                  </w:r>
                </w:p>
              </w:tc>
              <w:tc>
                <w:tcPr>
                  <w:tcW w:w="3827" w:type="dxa"/>
                  <w:gridSpan w:val="3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Период просрочки исполнения обязанности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Размер неустойки, % в день</w:t>
                  </w: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Формула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Сумма неустойки, руб.</w:t>
                  </w:r>
                </w:p>
              </w:tc>
            </w:tr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EE4C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со дня, следующего за днем оплаты по договору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по день подачи искового заявления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кол-во дней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EE4C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EE4C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EE4CC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16.12.2021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28.03.2022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103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 x 103 x 0,1 / 100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5 150</w:t>
                  </w:r>
                </w:p>
              </w:tc>
            </w:tr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18.01.2022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28.03.2022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70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 x 70 x 0,1 / 100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3 500</w:t>
                  </w:r>
                </w:p>
              </w:tc>
            </w:tr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16.02.2022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28.03.2022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41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 x 41 x 0,1 / 100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2 050</w:t>
                  </w:r>
                </w:p>
              </w:tc>
            </w:tr>
            <w:tr w:rsidR="00E7177B" w:rsidRPr="00E7177B">
              <w:tc>
                <w:tcPr>
                  <w:tcW w:w="130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</w:t>
                  </w:r>
                </w:p>
              </w:tc>
              <w:tc>
                <w:tcPr>
                  <w:tcW w:w="155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16.03.2022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28.03.2022</w:t>
                  </w:r>
                </w:p>
              </w:tc>
              <w:tc>
                <w:tcPr>
                  <w:tcW w:w="85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13</w:t>
                  </w:r>
                </w:p>
              </w:tc>
              <w:tc>
                <w:tcPr>
                  <w:tcW w:w="1586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0,1</w:t>
                  </w:r>
                </w:p>
              </w:tc>
              <w:tc>
                <w:tcPr>
                  <w:tcW w:w="262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50 000 x 13 x 0,1 / 100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650</w:t>
                  </w:r>
                </w:p>
              </w:tc>
            </w:tr>
            <w:tr w:rsidR="00E7177B" w:rsidRPr="00E7177B">
              <w:tc>
                <w:tcPr>
                  <w:tcW w:w="9344" w:type="dxa"/>
                  <w:gridSpan w:val="6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  <w:b/>
                    </w:rPr>
                    <w:t>ИТОГО</w:t>
                  </w:r>
                </w:p>
              </w:tc>
              <w:tc>
                <w:tcPr>
                  <w:tcW w:w="13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  <w:b/>
                    </w:rPr>
                    <w:t>11 350</w:t>
                  </w:r>
                </w:p>
              </w:tc>
            </w:tr>
          </w:tbl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f2"/>
              <w:tblW w:w="10206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103"/>
              <w:gridCol w:w="5103"/>
            </w:tblGrid>
            <w:tr w:rsidR="00E7177B" w:rsidRPr="00E7177B"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Генеральный директор ООО "Андромеда"</w:t>
                  </w:r>
                </w:p>
              </w:tc>
              <w:tc>
                <w:tcPr>
                  <w:tcW w:w="510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E4CCF" w:rsidRPr="00E7177B" w:rsidRDefault="00DE14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E7177B">
                    <w:rPr>
                      <w:rFonts w:ascii="Times New Roman" w:eastAsia="Times New Roman" w:hAnsi="Times New Roman" w:cs="Times New Roman"/>
                    </w:rPr>
                    <w:t>______________________/Попов С.И./</w:t>
                  </w:r>
                </w:p>
              </w:tc>
            </w:tr>
          </w:tbl>
          <w:p w:rsidR="00EE4CCF" w:rsidRPr="00E7177B" w:rsidRDefault="00DE14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  <w:r w:rsidRPr="00E7177B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E4CCF" w:rsidRPr="00E7177B" w:rsidRDefault="00EE4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bookmarkEnd w:id="0"/>
    </w:tbl>
    <w:p w:rsidR="00EE4CCF" w:rsidRPr="00E7177B" w:rsidRDefault="00EE4CCF" w:rsidP="00A6477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jc w:val="both"/>
        <w:rPr>
          <w:rFonts w:ascii="Times New Roman" w:eastAsia="Times New Roman" w:hAnsi="Times New Roman" w:cs="Times New Roman"/>
        </w:rPr>
      </w:pPr>
    </w:p>
    <w:sectPr w:rsidR="00EE4CCF" w:rsidRPr="00E7177B">
      <w:headerReference w:type="default" r:id="rId8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1DC" w:rsidRDefault="008731DC">
      <w:r>
        <w:separator/>
      </w:r>
    </w:p>
  </w:endnote>
  <w:endnote w:type="continuationSeparator" w:id="0">
    <w:p w:rsidR="008731DC" w:rsidRDefault="0087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1DC" w:rsidRDefault="008731DC">
      <w:r>
        <w:separator/>
      </w:r>
    </w:p>
  </w:footnote>
  <w:footnote w:type="continuationSeparator" w:id="0">
    <w:p w:rsidR="008731DC" w:rsidRDefault="0087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CF" w:rsidRDefault="00EE4CCF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ahoma" w:eastAsia="Tahoma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763DB"/>
    <w:multiLevelType w:val="multilevel"/>
    <w:tmpl w:val="3AD8E79C"/>
    <w:lvl w:ilvl="0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)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6AE1E76"/>
    <w:multiLevelType w:val="multilevel"/>
    <w:tmpl w:val="7BBC5626"/>
    <w:lvl w:ilvl="0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∙"/>
      <w:lvlJc w:val="left"/>
      <w:pPr>
        <w:ind w:left="54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>
    <w:nsid w:val="3F8629B3"/>
    <w:multiLevelType w:val="multilevel"/>
    <w:tmpl w:val="C0D68734"/>
    <w:lvl w:ilvl="0">
      <w:start w:val="1"/>
      <w:numFmt w:val="decimal"/>
      <w:lvlText w:val="%1."/>
      <w:lvlJc w:val="left"/>
      <w:pPr>
        <w:ind w:left="5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∙"/>
      <w:lvlJc w:val="left"/>
      <w:pPr>
        <w:ind w:left="1080" w:firstLine="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4CCF"/>
    <w:rsid w:val="002E2CC2"/>
    <w:rsid w:val="00730C01"/>
    <w:rsid w:val="008731DC"/>
    <w:rsid w:val="00A64775"/>
    <w:rsid w:val="00DE1448"/>
    <w:rsid w:val="00E7177B"/>
    <w:rsid w:val="00E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647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477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A647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64775"/>
  </w:style>
  <w:style w:type="paragraph" w:styleId="afa">
    <w:name w:val="footer"/>
    <w:basedOn w:val="a"/>
    <w:link w:val="afb"/>
    <w:uiPriority w:val="99"/>
    <w:unhideWhenUsed/>
    <w:rsid w:val="00A6477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6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6477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6477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A6477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A64775"/>
  </w:style>
  <w:style w:type="paragraph" w:styleId="afa">
    <w:name w:val="footer"/>
    <w:basedOn w:val="a"/>
    <w:link w:val="afb"/>
    <w:uiPriority w:val="99"/>
    <w:unhideWhenUsed/>
    <w:rsid w:val="00A6477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A6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911</Words>
  <Characters>5195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6</cp:revision>
  <dcterms:created xsi:type="dcterms:W3CDTF">2022-02-11T22:47:00Z</dcterms:created>
  <dcterms:modified xsi:type="dcterms:W3CDTF">2022-02-15T04:06:00Z</dcterms:modified>
</cp:coreProperties>
</file>