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ПЕНСИОННЫЙ ДОГОВОР N ___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(негосударственного пенсионного обеспечения)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_______________________ "___"___________ ____ г.</w:t>
      </w:r>
      <w:r w:rsidRPr="00B51EA6">
        <w:rPr>
          <w:rFonts w:ascii="Times New Roman" w:eastAsia="Times New Roman" w:hAnsi="Times New Roman" w:cs="Times New Roman"/>
        </w:rPr>
        <w:br/>
        <w:t>(местонахождение фонда)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Негосударственный пенсионный фонд "________________________________________________________________________________" (полное и сокращенное наименование, ОГРН, ИНН, номер р/с), далее именуемый "Фонд", действующий на основании лицензии от "___"_________ ____ г. N __________, выданной Банком России, в лице _____________________________ (должность, Ф.И.О.), действующе__ на основании Устава, правил Фонда, с одной стороны и граждан_ _____________________________________________________ (Ф.И.О. полностью), "__"________ ____ г. (число, месяц, год) рождения, ___________________________________________________ (вид документа, удостоверяющего личность) _______________________________________________ (реквизиты документа, удостоверяющего личность), выдан "__"________ ____ г. __________________________________________________________ (наименование органа, выдавшего документ, удостоверяющий личность), зарегистрирован___ по адресу: ______________________________________, далее именуемый(ая) "Вкладчик", действующий(ая) в своих интересах, с другой стороны, вместе именуемые "Стороны", заключили настоящий Договор о нижеследующем: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 ПРЕДМЕТ ПЕНСИОННОГО ДОГОВОРА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1.1. 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Вкладчика на условиях и в порядке, установленных настоящим Договором и Пенсионными правилами Фонда (далее - Правила Фонда), которые являются неотъемлемой частью настоящего Договора (Приложение N ____).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1.2. Фонд осуществляет негосударственное пенсионное обеспечение Вкладчика на условиях пенсионной схемы N ___, которая является неотъемлемой частью настоящего Договора (Приложение N ____), с установленными размерами пенсионных взносов. Выплаты негосударственной пенсии производятся в течение срока (не менее ___ (________) лет), определяемого Вкладчиком при условии обретения им права на получение негосударственной пенсии от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Фонд гарантирует, что пенсионная схема соответствует установленным действующим законодательством Российской Федерации требованиям к пенсионным схемам негосударственных пенсионных фондов, применяемым для негосударственного пенсионного обеспечения населения.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1.3. Изменение условий пенсионной схемы, действующей на момент заключения настоящего Договора, допускается только на основании письменного согласия Вкладчика.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1.4. Вкладчик одновременно является Участником.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1.5. Вкладчик обретает право на получение негосударственной пенсии от Фонда при достижении одного из следующих пенсионных оснований: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lastRenderedPageBreak/>
        <w:t>- получение права на трудовую пенсию по старости (на общих или льготных основаниях);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получение права на трудовую пенсию по инвалидности;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получение права на пенсию за выслугу лет;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_______________________________________________ (иные основания).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1.6. Фондом заключен Договор об оказании услуг специализированного депозитария от "__"_______ ____ г. N ___ со специализированным депозитарием "________________________________" (наименование).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B51EA6">
        <w:rPr>
          <w:rFonts w:ascii="Times New Roman" w:eastAsia="Times New Roman" w:hAnsi="Times New Roman" w:cs="Times New Roman"/>
        </w:rPr>
        <w:t>2. ПОРЯДОК И УСЛОВИЯ ВНЕСЕНИЯ ПЕНСИОННЫХ ВЗНОСОВ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┌───┐                 ┌───┐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2.1. Вкладчик обязуется ежемесячно │   │  ежеквартально  │   │  (нужное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└───┘                 └───┘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отметить "Х")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перечислять пенсионные взносы в свою пользу в размере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┌──┬──┬─┬──┬──┬──┬──┬─────────────────────────────────────────────────────┐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│  │  │ │  │  │  │  │(                                                   )│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└──┴──┴─┴──┴──┴──┴──┴─────────────────────────────────────────────────────┘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сумма цифрами                      сумма прописью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2.2. Пенсионные взносы по настоящему Договору перечисляются на расчетный счет Фонда, указанный в ст. 10 настоящего Договора, банковским переводом либо вносятся наличными денежными средствами в кассу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2.3. Первый взнос по настоящему Договору уплачивается Вкладчиком одновременно с заключением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2.4. Вкладчик имеет право увеличивать размер пенсионных взносов и изменять периодичность их перечисления в Фонд (ежемесячно/ежеквартально).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2.5. Продолжительность внесения пенсионных взносов (накопительный период) определяется периодом от даты открытия именного пенсионного счета и до даты обретения Вкладчиком права на получение негосударственной пенсии.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2.6. Вкладчик вправе уплачивать дополнительные пенсионные взносы в любом размере и после обретения им права на получение негосударственной пенсии.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 ПРАВА И ОБЯЗАННОСТИ СТОРОН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 Фонд обязуется: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B51EA6">
        <w:rPr>
          <w:rFonts w:ascii="Times New Roman" w:eastAsia="Times New Roman" w:hAnsi="Times New Roman" w:cs="Times New Roman"/>
        </w:rPr>
        <w:t>3.1.1. Не позднее ____ (___________) рабочих дней с даты поступления на расчетный счет Фонда первого пенсионного взноса открыть именной пенсионный счет Вкладчика.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3.1.2. Не позднее ____ (__________) рабочих дней с даты поступления пенсионных взносов на расчетный счет Фонда зачислять их на именной пенсионный счет, указанный в п. 3.1.1 настоящего Договора, за исключением части суммы пенсионных взносов, направляемой на обеспечение уставной деятельности и покрытие административных расходов Фонда в соответствии с п. 3.2.2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lastRenderedPageBreak/>
        <w:t>3.1.3. Начислять доход, полученный от размещения пенсионных резервов, на именной пенсионный счет 1 (один) раз в год в течение квартала, следующего за отчетным годом. Начисление дохода производится в соответствии со сроками зачисления пенсионных взносов.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3.1.4. Выплачивать негосударственную пенсию Вкладчику в соответствии с условиями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3.1.5. В течение 10 (десяти) дней со дня обращения Вкладчика или, в случае отсутствия такого обращения, ежегодно не позднее ____ (число) _____ (месяц) года, следующего за отчетным, бесплатно предоставить ему информацию о состоянии именного пенсионного счета одним из способов, указанных Вкладчиком в п. 3.4.3 настоящего Договора. В случае если Вкладчик оставил поля в п. 3.4.3 настоящего Договора незаполненными, Фонд предоставляет указанную информацию в письменном виде по адресу регистрации Вкладчика в паспорте.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В случае повторного обращения Вкладчика с требованием о предоставлении информации такая информация предоставляется Фондом платно. Плата, взимаемая Фондом за повторное предоставление информации, не может превышать затраты на фактически используемые для этого материалы.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3.1.6. Переводить по поручению Вкладчика выкупные суммы в другой фонд в соответствии с условиями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3.1.7. Не принимать в одностороннем порядке решения, нарушающие права Вкладчика.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3.1.8. Обеспечивать конфиденциальность информации, полученной в процессе сбора, хранения, передачи и использования сведений, содержащихся в именном пенсионном счете, в соответствии с законодательством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При этом Фонд не обязан получать согласие Вкладчика на обработку в объеме, необходимом для исполнения настоящего Договора, персональных данных, касающихся состояния его здоровья и предоставленных им или с его согласия третьими лицами.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3.1.9. Не принимать на себя поручительство за исполнение обязательств третьими лицами, отдавать в залог средства, полученные от Вкладчика, выступать в качестве учредителя в организациях, организационно-правовая форма которых предполагает полную имущественную ответственность учредителей (учредителя), выпускать ценные бумаги.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3.2. Фонд имеет право: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3.2.1. Требовать от Вкладчика исполнения обязательств по настоящему Договору в полном объеме.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B51EA6">
        <w:rPr>
          <w:rFonts w:ascii="Times New Roman" w:eastAsia="Times New Roman" w:hAnsi="Times New Roman" w:cs="Times New Roman"/>
        </w:rPr>
        <w:t>3.2.2. В соответствии с законодательством Российской Федерации и Правилами Фонда направлять на формирование имущества, предназначенного для обеспечения уставной деятельности и покрытия административных расходов Фонда, 1 (один) процент (но не более ______ рублей) от суммы каждого пенсионного взноса Вкладчика.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3.2.3. В соответствии с законодательством Российской Федерации и Правилами Фонда направлять на формирование имущества, предназначенного для обеспечения уставной деятельности, часть дохода от размещения средств пенсионных резервов, но не более ___ процентов.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lastRenderedPageBreak/>
        <w:t>3.2.4. Приостанавливать выплату негосударственной пенсии: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в случаях выявления неверного указания сведений, представляемых в Фонд (до получения Фондом достоверных данных от Вкладчика);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в случаях несвоевременного представления Вкладчиком в Фонд документов о продлении группы инвалидности (до получения Фондом соответствующих документов, кроме случаев установления бессрочной инвалидности).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3.2.5. Выплачивать Вкладчику негосударственную пенсию в размере _____ (не менее 0,5) минимальной государственной пенсии по старости, установленной законодательством Российской Федерации на момент заключения настоящего Договора, до исчерпания средств, отраженных на именном пенсионном счете, в случаях, когда размер негосударственной пенсии на устанавливаемый срок выплат будет менее 0,5 минимальной государственной пенсии по старости.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3.2.6. Поручить в соответствии с ч. 3 ст. 6 Федерального закона от 27.07.2006 N 152-ФЗ "О персональных данных" обработку персональных данных Вкладчика организациям, которые в соответствии с договором осуществляют ведение пенсионных счетов и указанные в Правилах Фонда, а также иным организациям, если это необходимо для исполнения настоящего Договора. Согласие Вкладчика на дачу поручения на обработку персональных данных указанным лицам не требуется.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3.3. Вкладчик обязуется: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3.3.1. Ознакомиться с Правилами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3.3.2. Своевременно и в полном объеме уплачивать пенсионные взносы исключительно денежными средствами в порядке и размерах, предусмотренных ст. 2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3.3.3. Представлять Фонду документы, содержащие достоверные сведения (в том числе информацию об изменении своих данных (данных правопреемника(ов)), необходимую для обеспечения выполнения Фондом своих обязательств в течение ____ (____________) календарных дней с даты их изменения).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 Вкладчик имеет право: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3.4.1. Требовать от Фонда исполнения обязательств по настоящему Договору в полном объеме.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3.4.2. Получать негосударственную пенсию в Фонде в соответствии с условиями настоящего Договора, Правилами Фонда и выбранной пенсионной схемой.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B51EA6">
        <w:rPr>
          <w:rFonts w:ascii="Times New Roman" w:eastAsia="Times New Roman" w:hAnsi="Times New Roman" w:cs="Times New Roman"/>
        </w:rPr>
        <w:t>3.4.3. Получать от Фонда ежегодно не позднее __ (число) _____ (месяц) года информацию о состоянии своего именного пенсионного счета одним из следующих способов (нужное отметить "Х"):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07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9"/>
        <w:gridCol w:w="453"/>
        <w:gridCol w:w="2836"/>
        <w:gridCol w:w="510"/>
        <w:gridCol w:w="1871"/>
        <w:gridCol w:w="623"/>
      </w:tblGrid>
      <w:tr w:rsidR="002A6A91" w:rsidRPr="00B51EA6">
        <w:tc>
          <w:tcPr>
            <w:tcW w:w="2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почтой по адресу регистрации в паспорте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почтой по фактическому адресу проживания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по электронной почте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 xml:space="preserve">3.4.4. Оформить завещание о назначении наследника(ов) по установленной форме. Выплата выкупной суммы наследнику(ам) производится в случае смерти Вкладчика в порядке, </w:t>
      </w:r>
      <w:r w:rsidRPr="00B51EA6">
        <w:rPr>
          <w:rFonts w:ascii="Times New Roman" w:eastAsia="Times New Roman" w:hAnsi="Times New Roman" w:cs="Times New Roman"/>
        </w:rPr>
        <w:lastRenderedPageBreak/>
        <w:t>установленном Правилами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Наследник(и) Вкладчика имеет право обратиться в Фонд за выкупной суммой в случае смерти Вкладчика. Возникновение указанного права у наследника(ов) в период выплат будет определяться условиями выбранной Вкладчиком пенсионной схемы при назначении ему негосударственной пенсии.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3.4.5. При подаче заявления о назначении негосударственной пенсии изменить пенсионную схему на другую, предусмотренную Правилами Фонда, с установленными размерами пенсионных взносов.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3.4.6. Расторгнуть настоящий Договор и получить выкупную сумму либо перевести выкупную сумму в другой негосударственный пенсионный фонд в порядке, предусмотренном ст. 7 настоящего Договора и Правилами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3.4.7. Уплачивать дополнительные пенсионные взносы в порядке и размерах, предусмотренных настоящим Договором.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3.4.8. Представлять перед Фондом свои интересы и обжаловать действия Фонда в порядке, установленном действующим законодательством Российской Федерации.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4. ПОРЯДОК И УСЛОВИЯ ВЫПЛАТЫ НЕГОСУДАРСТВЕННОЙ ПЕНСИИ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4.1. Фонд производит назначение и выплату негосударственной пенсии в соответствии с заявлением Вкладчика о назначении негосударственной пенсии. Заявление оформляется по форме, установленной Фондом, с приложением необходимых документов (в том числе подтверждающих наступление пенсионного основания).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4.2. В соответствии со сроками поступления в Фонд (регистрации в Фонде) заявления о назначении негосударственной пенсии негосударственная пенсия будет назначена Фондом Вкладчику в следующие сроки: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а) в случае представления в Фонд заявления о назначении негосударственной пенсии в срок до ___-го календарного числа текущего месяца (включительно), при условии надлежащего его оформления и наличия необходимых приложений к ним, негосударственная пенсия будет назначена со следующего месяца;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б) в случае представления в Фонд заявления о назначении негосударственной пенсии после __-го календарного числа текущего месяца, при условии надлежащего оформления этих документов и наличия необходимых приложений к ним, негосударственная пенсия будет назначена с месяца, наступающего через месяц после текущего.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В случае если Вкладчик, подавший в Фонд заявление о назначении негосударственной пенсии, не обретает пенсионных оснований на 1-е число месяца, в котором должна быть назначена негосударственная пенсия, то Фонд произведет назначение, расчет и выплату негосударственной пенсии с месяца, на 1-е число которого Вкладчик достигнет пенсионных оснований.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4.3. При назначении негосударственной пенсии Фонд выдает Вкладчику полис - документ, подтверждающий возникновение у Вкладчика права на получение негосударственной пенсии на условиях настоящего Договора, в котором указывается порядок и срок выплаты негосударственной пенсии.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lastRenderedPageBreak/>
        <w:t>4.4. Размер негосударственной пенсии определяется Фондом в соответствии с Правилами Фонда, выбранной Вкладчиком пенсионной схемой и суммой пенсионных обязательств, отраженной на именном пенсионном счете на дату назначения негосударственной пенсии.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4.5. Негосударственная пенсия выплачивается ежемесячно перечислением на счет Вкладчика в банк, указанный в заявлении о назначении негосударственной пенсии.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 ОТВЕТСТВЕННОСТЬ СТОРОН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5.1. За неисполнение или за просрочку исполнения Фондом своих обязательств перед Вкладчиком по выплате негосударственной пенсии или выкупной суммы в случаях, предусмотренных настоящим Договором, на сумму задолженности ежедневно начисляется неустойка в размере ______% действующей в это время ключевой ставки Банка России на не выплаченные в срок суммы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5.2. За неисполнение или просрочку исполнения Вкладчиком своих обязательств перед Фондом по уплате пенсионных взносов на сумму задолженности ежедневно начисляется неустойка в размере ____% действующей в это время ключевой ставки Банка России на не выплаченные в срок суммы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5.3. Сторона за неисполнение или ненадлежащее исполнение своих обязательств обязана возместить другой Стороне причиненные ей убытки в соответствии со ст. 15 Гражданского кодекса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5.4. Фонд несет ответственность по обязательствам перед Вкладчиком всем принадлежащим ему имуществом, на которое по законодательству Российской Федерации может быть обращено взыскание.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5.5. Вкладчик несет ответственность за предоставление Фонду недостоверной информации (сведений) или несвоевременность ее предоставления.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5.6. Стороны освобождаются от ответственности в случае невозможности выполнения ими обязательств по настоящему Договору вследствие возникновения обстоятельств непреодолимой силы (форс-мажора), в том числе решений компетентных государственных органов и органов местного самоуправления, препятствующих выполнению настоящего Договора.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6. СРОК ДЕЙСТВИЯ ДОГОВОРА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6.1. Договор вступает в силу с даты его подписания Сторонами и действует до полного выполнения Сторонами своих обязательств по настоящему Договору.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B51EA6">
        <w:rPr>
          <w:rFonts w:ascii="Times New Roman" w:eastAsia="Times New Roman" w:hAnsi="Times New Roman" w:cs="Times New Roman"/>
        </w:rPr>
        <w:t>7. ПОРЯДОК И УСЛОВИЯ ИЗМЕНЕНИЯ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ИЛИ РАСТОРЖЕНИЯ НАСТОЯЩЕГО ДОГОВОРА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7.1. Договор может быть изменен (дополнен) по соглашению Сторон в соответствии с Правилами Фонда и действующим законодательством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 xml:space="preserve">Изменения и дополнения в условия настоящего Договора производятся на основании письменного заявления Вкладчика, представленного в Фонд за 30 (тридцать) календарных дней до </w:t>
      </w:r>
      <w:r w:rsidRPr="00B51EA6">
        <w:rPr>
          <w:rFonts w:ascii="Times New Roman" w:eastAsia="Times New Roman" w:hAnsi="Times New Roman" w:cs="Times New Roman"/>
        </w:rPr>
        <w:lastRenderedPageBreak/>
        <w:t>предполагаемой даты изменения (дополнения)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Дополнительные соглашения, которыми в настоящий Договор вносятся изменения (дополнения), являются неотъемлемой частью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7.2. Если внесение изменений (дополнений) в настоящий Договор обусловлено требованием (изменением) законодательства, Стороны обязаны привести Договор в соответствие с такими требованиями.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7.3. Настоящий Договор может быть расторгнут досрочно в следующих случаях: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по инициативе Вкладчика - в любое время;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по инициативе Фонда - в случаях, предусмотренных действующим законодательством Российской Федерации;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- по решению суда.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7.4. Обязательства Фонда перед Вкладчиком могут быть прекращены только в результате полного и надлежащего их выполнения.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7.5. Прекращение внесения пенсионных взносов Вкладчиком не является основанием для расторжения настоящего Договора и влечет за собой только изменение пенсионных обязательств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7.6. Перевод Вкладчиком выкупной суммы в другой негосударственный пенсионный фонд считается расторжением настоящего Договора.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B51EA6">
        <w:rPr>
          <w:rFonts w:ascii="Times New Roman" w:eastAsia="Times New Roman" w:hAnsi="Times New Roman" w:cs="Times New Roman"/>
        </w:rPr>
        <w:t>7.7. Досрочное расторжение настоящего Договора по инициативе Вкладчика производится на основании письменного заявления по форме, установленной Фондом. Датой расторжения настоящего Договора является последний рабочий день месяца, в котором Фондом получено заявление.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7.8. В случае досрочного расторжения настоящего Договора Фонд выплачивает Вкладчику выкупную сумму, которая рассчитывается в порядке, установленном Правилами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7.9. Перевод выкупной суммы в другой негосударственный пенсионный фонд производится Фондом в течение 3 (трех) месяцев после даты расторжения настоящего Договора и получения соответствующего уведомления от негосударственного пенсионного фонда, в который переводится выкупная сумма. Выкупная сумма, подлежащая передаче другому негосударственному пенсионному фонду, наличными денежными средствами Вкладчику не выдается.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7.10. Выплата Вкладчику выкупной суммы производится в течение 6 (шести) месяцев после даты расторжения настоящего Договора с Фондом. Возмещение расходов Фонда, связанных с выплатой (переводом) выкупной суммы, производится за счет выкупной суммы, полагающейся к выплате Вкладчику, в размере, установленном Фондом на дату расторжения настоящего Договора (п. 7.7 настоящего Договора).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 xml:space="preserve">7.11. В случае реорганизации Фонда в порядке, установленном действующим законодательством Российской Федерации, Вкладчик вправе потребовать в письменной форме досрочного прекращения обязательств Фонда и выплаты им выкупной суммы или перевода ее в </w:t>
      </w:r>
      <w:r w:rsidRPr="00B51EA6">
        <w:rPr>
          <w:rFonts w:ascii="Times New Roman" w:eastAsia="Times New Roman" w:hAnsi="Times New Roman" w:cs="Times New Roman"/>
        </w:rPr>
        <w:lastRenderedPageBreak/>
        <w:t>другой фонд по выбору Вкладчика.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Требование о выплате выкупной суммы или переводе ее в другой фонд направляется в порядке, установленном действующим законодательством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Размер выкупной суммы определяется в соответствии с настоящим Договором и Правилами Фонда.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7.12. При ликвидации Фонда средства пенсионных накоплений в трехмесячный срок передаются в Пенсионный фонд Российской Федерации в порядке, определяемом Правительством Российской Федерации.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8. ПОРЯДОК РАЗРЕШЕНИЯ СПОРОВ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8.1.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общей юрисдикции в порядке, предусмотренном действующим законодательством Российской Федерации.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 ЗАКЛЮЧИТЕЛЬНЫЕ ПОЛОЖЕНИЯ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9.1. На момент заключения настоящего Договора минимальный размер государственной пенсии по старости составляет ______ (_________) рублей ____ копейки.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9.2. Налогообложение негосударственных пенсий и выкупных сумм, выплачиваемых Фондом в соответствии с настоящим Договором, производится Фондом в порядке, установленном Налоговым кодексом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9.3. Подписывая настоящий Договор, Вкладчик соглашается предоставлять Фонду предусмотренные настоящим Договором персональные данные и дает согласие на их использование и обработку Фондом исключительно для целей, связанных с исполнением настоящего Договора. Вкладчик имеет право доступа к своим персональным данным в порядке, предусмотренном законодательством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9.4. Все права и обязанности по настоящему Договору не могут быть переданы третьим лицам без письменного согласия Сторон.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9.5. Во всех не оговоренных в настоящем Договоре случаях Стороны руководствуются действующим законодательством Российской Федерации.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9.6. Все понятия, используемые в настоящем Договоре, трактуются в соответствии с Федеральным законом от 07.05.1998 N 75-ФЗ "О негосударственных пенсионных фондах".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9.7. Все сообщения и поручения от Вкладчика принимаются Фондом только в письменном виде.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9.8. Неотъемлемыми частями настоящего Договора являются приложения: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9.8.1. Пенсионные правила Фонда (Приложение N ____).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lastRenderedPageBreak/>
        <w:t>9.8.2. Пенсионная схема N ___ Фонда (Приложение N ____).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9.9. Настоящий Договор составлен в 2 (двух) экземплярах, каждый из которых имеет одинаковую юридическую силу, по одному для каждой Стороны.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 w:rsidRPr="00B51EA6">
        <w:rPr>
          <w:rFonts w:ascii="Times New Roman" w:eastAsia="Times New Roman" w:hAnsi="Times New Roman" w:cs="Times New Roman"/>
        </w:rPr>
        <w:t>10. АДРЕСА И РЕКВИЗИТЫ СТОРОН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ФОНД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071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669"/>
      </w:tblGrid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Расчетный счет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B51EA6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Корреспондентский счет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A6A91" w:rsidRPr="00B51EA6"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9A2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EA6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56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A91" w:rsidRPr="00B51EA6" w:rsidRDefault="002A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51EA6">
        <w:rPr>
          <w:rFonts w:ascii="Times New Roman" w:eastAsia="Times New Roman" w:hAnsi="Times New Roman" w:cs="Times New Roman"/>
        </w:rPr>
        <w:t>ВКЛАДЧИК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┌──┬──┬───┬──┬──┬──┬───┬──┬──┬───┬──┬──┬──┬───┬──┬──┬───┬──┬──┬───┬──┐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Фамилия  │  │  │   │  │  │  │   │  │  │   │  │  │  │   │  │  │   │  │  │ 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├──┼──┼───┼──┼──┼──┼───┼──┼──┼───┼──┼──┼──┼───┼──┼──┼───┼──┼──┼───┼──┤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Имя      │  │  │   │  │  │  │   │  │  │   │  │  │  │   │  │  │   │  │  │ 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├──┼──┼───┼──┼──┼──┼───┼──┼──┼───┼──┼──┼──┼───┼──┼──┼───┼──┼──┼───┼──┤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Отчество │  │  │   │  │  │  │   │  │  │   │  │  │  │   │  │  │   │  │  │ 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└──┴──┴───┴──┴──┴──┴───┴──┴──┴───┴──┴──┴──┴───┴──┴──┴───┴──┴──┴───┴──┘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Дата рождения                                         Пол (нужное отметить "Х")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┌────┬───┐      ┌───┬───┐    ┌────┬────┬───┬────┐    ┌───┬────┬────┬────┐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число │    │   │месяц │   │   │год │    │    │   │    │    │М  │    │Ж   │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└────┴───┘      └───┴───┘    └────┴────┴───┴────┘    └───┴────┴────┴────┘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Номер страхового свидетельства в ПФР                    Идентификационный номер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налогоплательщика (ИНН)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┌──┬─┬──┐  ┌─┬──┬─┐  ┌──┬──┬─┐ ┌──┬─┐  ┌──┬─┬──┐  ┌─┬──┬──┐ ┌──┬──┬─┐  ┌──┬─┬──┐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│  │ │  │- │ │  │ │- │  │  │ │ │  │ │/ │  │ │  │- │ │  │  │-│  │  │ │- │  │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└──┴─┴──┘  └─┴──┴─┘  └──┴──┴─┘ └──┴─┘  └──┴─┴──┘  └─┴──┴──┘ └──┴──┴─┘  └──┴─┴──┘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Паспортные данные (гражданина Российской Федерации):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┌───┬───┐    ┌───┬───┐   ┌───┬───┬──┬───┬───┬───┐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номер    │   │   │    │   │   │   │   │   │  │   │   │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└───┼───┘   ┌┴─┬─┴─┬─┘   └─┬─┴─┬─┴─┬┴──┬┴──┬┴──┬┴─┬───┐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дата выдачи: │число  │  │   │месяц  │   │   │год│   │   │  │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├───────┴──┴───┴───────┴───┴───┴───┴───┴───┴──┴───┴──────────────┐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кем выдан:   │                                                    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┌─────────────┴────────────────────────────────────────────────────────────────┤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│                                                                  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└──────────────────────┬───┬───┬───┬───┬───┬───┬───┬───────────────────────────┘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код подразделения     │   │   │   │ - │   │   │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└───┴───┴───┘   └───┴───┴───┘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Адрес (в соответствии с регистрацией в общегражданском паспорте):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┌──┬──┬──┬──┬──┬──┐                          ┌──┬──┬──┬──┐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индекс │  │  │  │  │  │  │   Код региона (область)  │  │  │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└──┴──┴──┴──┴──┴──┘                          └──┴──┴──┴──┘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┌─┬─┬─┬─┬──┬─┬─┬─┬─┬──┬─┬─┬─┬─┬─┬──┬─┬─┬─┬─┬──┬─┬─┬─┬─┬─┬──┬─┬─┬─┬─┬──┬─┐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район  │ │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└─┴─┴─┴─┴──┴─┴─┴─┴─┴──┴─┴─┴─┴─┴─┴──┴─┴─┴─┴─┴──┴─┴─┴─┴─┴─┴──┴─┴─┴─┴─┴──┴─┘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┌─┬─┬─┬─┬──┬─┬─┬─┬─┬──┬─┬─┬─┬─┬─┬──┬─┬─┬─┬─┬──┬─┬─┬─┬─┬─┬──┬─┬─┬─┬─┬──┬─┐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город │ │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└─┴─┴─┴─┴──┴─┴─┴─┴─┴──┴─┴─┴─┴─┴─┴──┴─┴─┴─┴─┴──┴─┴─┴─┴─┴─┴──┴─┴─┴─┴─┴──┴─┘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┌─┬─┬──┬─┬─┬─┬─┬──┬─┬─┬─┬─┬─┬──┬─┬─┬─┬─┬──┬─┬─┬─┬─┬─┬──┬─┬─┬─┬─┬──┬─┐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населенный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пункт   ├─┴─┴──┴─┴─┴─┴─┴──┴─┴─┴─┴─┴─┴──┴─┴─┴─┴─┴──┴─┴─┴─┴─┴─┴──┴─┴─┴─┴─┴──┴─┘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┌─┬─┬─┬──┬─┬─┬─┬─┬──┬─┬─┬─┬─┬─┬──┬─┬─┬─┬─┬──┬─┬─┬─┬─┬─┬──┬─┬─┬─┐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улица  │ │ │ │  │ │ │ │ │  │ │ │ │ │ │  │ │ │ │ │  │ │ │ │ │ │  │ │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(и    ├─┴─┴─┴──┴─┴─┴─┴─┴──┴─┴─┴─┴─┴─┴──┴─┴─┴─┴─┴──┴─┴─┴─┴─┴─┴──┴─┴─┴─┘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другое)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┌─┬─┬─┬──┬─┐                 ┌──┬─┬─┬─┬─┐           ┌─┬──┬─┬─┬─┐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N дома  │ │ │ │  │ │   N  корпуса    │  │ │ │ │ │ N квартиры│ │  │ │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├─┴─┴─┴──┴─┘                 └──┴─┴─┴─┴─┘           └─┴──┴─┴─┴─┘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Фактический адрес места жительства (заполняется в случае несовпадения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с адресом регистрации в общегражданском паспорте):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┌──┬──┬──┬──┬──┬──┐                          ┌──┬──┬──┬──┐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индекс │  │  │  │  │  │  │   Код региона (область)  │  │  │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└──┴──┴──┴──┴──┴──┘                          └──┴──┴──┴──┘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┌─┬─┬─┬─┬──┬─┬─┬─┬─┬──┬─┬─┬─┬─┬─┬──┬─┬─┬─┬─┬──┬─┬─┬─┬─┬─┬──┬─┬─┬─┬─┬──┬─┐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район  │ │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└─┴─┴─┴─┴──┴─┴─┴─┴─┴──┴─┴─┴─┴─┴─┴──┴─┴─┴─┴─┴──┴─┴─┴─┴─┴─┴──┴─┴─┴─┴─┴──┴─┘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┌─┬─┬─┬─┬──┬─┬─┬─┬─┬──┬─┬─┬─┬─┬─┬──┬─┬─┬─┬─┬──┬─┬─┬─┬─┬─┬──┬─┬─┬─┬─┬──┬─┐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город │ │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└─┴─┴─┴─┴──┴─┴─┴─┴─┴──┴─┴─┴─┴─┴─┴──┴─┴─┴─┴─┴──┴─┴─┴─┴─┴─┴──┴─┴─┴─┴─┴──┴─┘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┌─┬─┬──┬─┬─┬─┬─┬──┬─┬─┬─┬─┬─┬──┬─┬─┬─┬─┬──┬─┬─┬─┬─┬─┬──┬─┬─┬─┬─┬──┬─┐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населенный │ │ │  │ │ │ │ │  │ │ │ │ │ │  │ │ │ │ │  │ │ │ │ │ │  │ │ │ │ │ 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пункт   ├─┴─┴──┴─┴─┴─┴─┴──┴─┴─┴─┴─┴─┴──┴─┴─┴─┴─┴──┴─┴─┴─┴─┴─┴──┴─┴─┴─┴─┴──┴─┘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┌─┬─┬─┬──┬─┬─┬─┬─┬──┬─┬─┬─┬─┬─┬──┬─┬─┬─┬─┬──┬─┬─┬─┬─┬─┬──┬─┬─┬─┐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улица  │ │ │ │  │ │ │ │ │  │ │ │ │ │ │  │ │ │ │ │  │ │ │ │ │ │  │ │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(и    ├─┴─┴─┴──┴─┴─┴─┴─┴──┴─┴─┴─┴─┴─┴──┴─┴─┴─┴─┴──┴─┴─┴─┴─┴─┴──┴─┴─┴─┘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другое)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┌─┬─┬─┬──┬─┐                 ┌──┬─┬─┬─┬─┐           ┌─┬──┬─┬─┬─┐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N дома  │ │ │ │  │ │   N  корпуса    │  │ │ │ │ │ N квартиры│ │  │ │ │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├─┴─┴─┴──┴─┘                 └──┴─┴─┴─┴─┘           └─┴──┴─┴─┴─┘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│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┌───┬──┬──┬──┬──┬──┬───┬──┬──┬──┬──┬──┬──┬──┬──┐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Адрес электронной почты │   │  │  │  │  │  │   │  │  │  │  │  │  │  │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└───┴──┴──┴──┴──┴──┴───┴──┴──┴──┴──┴──┴──┴──┴──┘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Телефон   ┌───────────┬─────────────┬───┬───┬──┬───┬──┬──┬───┬──┬───┬───┐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│домашний   │с указанием  │   │   │  │   │  │  │   │  │   │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├───────────┼─────────────┼───┼───┼──┼───┼──┼──┼───┼──┼───┼───┤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│мобильный  │код города   │   │   │  │   │  │  │   │  │   │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└───────────┴─────────────┴───┴───┴──┴───┴──┴──┴───┴──┴───┴───┘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     ПОДПИСИ СТОРОН: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Фонд                                     Вкладчик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┌───────────────────────────────┐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─────────────────────────────            │                   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Руководитель Фонда                  └───────────────────────────────┘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─────────────────────────────                    подпись Вкладчика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Ф.И.О.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С Правилами Фонда ознакомлен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┌─────────────────────────────┐           ┌───────────────────────────────┐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│                             │           │                   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│                             │           │                               │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└─────────────────────────────┘           └───────────────────────────────┘</w:t>
      </w: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подпись                               подпись Вкладчика</w:t>
      </w:r>
    </w:p>
    <w:p w:rsidR="002A6A91" w:rsidRPr="00B51EA6" w:rsidRDefault="002A6A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2A6A91" w:rsidRPr="00B51EA6" w:rsidRDefault="009A26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51EA6">
        <w:rPr>
          <w:rFonts w:ascii="Courier New" w:eastAsia="Courier New" w:hAnsi="Courier New" w:cs="Courier New"/>
          <w:sz w:val="20"/>
          <w:szCs w:val="20"/>
        </w:rPr>
        <w:t xml:space="preserve">              М.П.</w:t>
      </w:r>
    </w:p>
    <w:bookmarkEnd w:id="0"/>
    <w:p w:rsidR="002A6A91" w:rsidRPr="00B51EA6" w:rsidRDefault="002A6A91" w:rsidP="00A44E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2A6A91" w:rsidRPr="00B51EA6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39" w:rsidRDefault="00906839">
      <w:r>
        <w:separator/>
      </w:r>
    </w:p>
  </w:endnote>
  <w:endnote w:type="continuationSeparator" w:id="0">
    <w:p w:rsidR="00906839" w:rsidRDefault="009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91" w:rsidRDefault="009A268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39" w:rsidRDefault="00906839">
      <w:r>
        <w:separator/>
      </w:r>
    </w:p>
  </w:footnote>
  <w:footnote w:type="continuationSeparator" w:id="0">
    <w:p w:rsidR="00906839" w:rsidRDefault="0090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A91"/>
    <w:rsid w:val="002A6A91"/>
    <w:rsid w:val="00906839"/>
    <w:rsid w:val="009A2687"/>
    <w:rsid w:val="00A44EC1"/>
    <w:rsid w:val="00B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4E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EC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44E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4EC1"/>
  </w:style>
  <w:style w:type="paragraph" w:styleId="af">
    <w:name w:val="footer"/>
    <w:basedOn w:val="a"/>
    <w:link w:val="af0"/>
    <w:uiPriority w:val="99"/>
    <w:unhideWhenUsed/>
    <w:rsid w:val="00A44E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4E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EC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44E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4EC1"/>
  </w:style>
  <w:style w:type="paragraph" w:styleId="af">
    <w:name w:val="footer"/>
    <w:basedOn w:val="a"/>
    <w:link w:val="af0"/>
    <w:uiPriority w:val="99"/>
    <w:unhideWhenUsed/>
    <w:rsid w:val="00A44E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4159</Words>
  <Characters>23711</Characters>
  <Application>Microsoft Office Word</Application>
  <DocSecurity>0</DocSecurity>
  <Lines>197</Lines>
  <Paragraphs>55</Paragraphs>
  <ScaleCrop>false</ScaleCrop>
  <Company/>
  <LinksUpToDate>false</LinksUpToDate>
  <CharactersWithSpaces>27815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2022-02-11T22:29:00Z</dcterms:created>
  <dcterms:modified xsi:type="dcterms:W3CDTF">2022-02-15T04:04:00Z</dcterms:modified>
</cp:coreProperties>
</file>